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1A0D8" w14:textId="77777777" w:rsidR="004D37FD" w:rsidRDefault="00900F06" w:rsidP="008F0002">
      <w:pPr>
        <w:autoSpaceDE w:val="0"/>
        <w:autoSpaceDN w:val="0"/>
        <w:adjustRightInd w:val="0"/>
        <w:ind w:firstLineChars="2300" w:firstLine="5542"/>
        <w:jc w:val="both"/>
        <w:rPr>
          <w:b/>
        </w:rPr>
      </w:pPr>
      <w:r>
        <w:rPr>
          <w:b/>
        </w:rPr>
        <w:t xml:space="preserve">Спецификация   </w:t>
      </w:r>
    </w:p>
    <w:p w14:paraId="469F7A60" w14:textId="77777777" w:rsidR="004D37FD" w:rsidRDefault="00900F06" w:rsidP="004D37FD">
      <w:pPr>
        <w:tabs>
          <w:tab w:val="left" w:pos="1843"/>
        </w:tabs>
        <w:ind w:left="-142" w:firstLine="142"/>
        <w:jc w:val="center"/>
        <w:outlineLvl w:val="0"/>
        <w:rPr>
          <w:sz w:val="20"/>
          <w:szCs w:val="20"/>
        </w:rPr>
      </w:pPr>
      <w:r>
        <w:rPr>
          <w:b/>
        </w:rPr>
        <w:t xml:space="preserve">      </w:t>
      </w:r>
      <w:r w:rsidR="004D37FD">
        <w:rPr>
          <w:color w:val="000000" w:themeColor="text1"/>
          <w:sz w:val="20"/>
          <w:szCs w:val="20"/>
          <w:shd w:val="clear" w:color="auto" w:fill="FAFAFA"/>
        </w:rPr>
        <w:t>Приобретение (поставка) жилого помещения (благоустроенной квартиры) в муниципальную собственность путем участия в долевом строительстве многоквартирного жилого дома на территории Троицкого городского округа для обеспечение детей сирот и детей, оставшихся без попечения родителей, а также лиц из их числа благоустроенными жилыми помещениями специализированного жилищного фонда по договорам найма специализированных жилых помещений.</w:t>
      </w:r>
    </w:p>
    <w:p w14:paraId="07B61E50" w14:textId="59E6B02D" w:rsidR="0087113D" w:rsidRDefault="00900F06" w:rsidP="008F0002">
      <w:pPr>
        <w:autoSpaceDE w:val="0"/>
        <w:autoSpaceDN w:val="0"/>
        <w:adjustRightInd w:val="0"/>
        <w:ind w:firstLineChars="2300" w:firstLine="5542"/>
        <w:jc w:val="both"/>
        <w:rPr>
          <w:b/>
        </w:rPr>
      </w:pPr>
      <w:r>
        <w:rPr>
          <w:b/>
        </w:rPr>
        <w:t xml:space="preserve">                </w:t>
      </w:r>
    </w:p>
    <w:tbl>
      <w:tblPr>
        <w:tblW w:w="5125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"/>
        <w:gridCol w:w="1538"/>
        <w:gridCol w:w="890"/>
        <w:gridCol w:w="661"/>
        <w:gridCol w:w="3966"/>
        <w:gridCol w:w="4200"/>
        <w:gridCol w:w="2445"/>
      </w:tblGrid>
      <w:tr w:rsidR="0087113D" w14:paraId="1E820E49" w14:textId="77777777" w:rsidTr="0049522D">
        <w:trPr>
          <w:trHeight w:val="235"/>
        </w:trPr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5B03E" w14:textId="77777777" w:rsidR="0087113D" w:rsidRDefault="00900F0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BB795" w14:textId="77777777" w:rsidR="0087113D" w:rsidRDefault="00900F0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Наименование товара 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79248" w14:textId="77777777" w:rsidR="0087113D" w:rsidRDefault="00900F0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Ед. </w:t>
            </w: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изм</w:t>
            </w:r>
            <w:proofErr w:type="spellEnd"/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DF66A" w14:textId="77777777" w:rsidR="0087113D" w:rsidRDefault="00900F0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Кол-во </w:t>
            </w:r>
          </w:p>
        </w:tc>
        <w:tc>
          <w:tcPr>
            <w:tcW w:w="37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B852C" w14:textId="77777777" w:rsidR="0087113D" w:rsidRDefault="00900F0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Показатели товаров и их значения для определения соответствия товаров потребностям заказчика, в соответствии с требованиями Федерального Закона № 44-ФЗ</w:t>
            </w:r>
          </w:p>
        </w:tc>
      </w:tr>
      <w:tr w:rsidR="0087113D" w14:paraId="04AD9167" w14:textId="77777777" w:rsidTr="0049522D">
        <w:trPr>
          <w:trHeight w:val="349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4FB85" w14:textId="77777777" w:rsidR="0087113D" w:rsidRDefault="0087113D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5C565" w14:textId="77777777" w:rsidR="0087113D" w:rsidRDefault="0087113D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AEE1F" w14:textId="77777777" w:rsidR="0087113D" w:rsidRDefault="0087113D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BFF55" w14:textId="77777777" w:rsidR="0087113D" w:rsidRDefault="0087113D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528C6" w14:textId="77777777" w:rsidR="0087113D" w:rsidRDefault="00900F0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Наименование показателя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5E5C" w14:textId="77777777" w:rsidR="0087113D" w:rsidRDefault="00900F0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Значения показателей товара, которые не могут изменяться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609B" w14:textId="77777777" w:rsidR="0087113D" w:rsidRDefault="00900F0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Изменяемые значения показателей (минимальные и (или) максимальные значения показателей)</w:t>
            </w:r>
          </w:p>
        </w:tc>
      </w:tr>
      <w:tr w:rsidR="0087113D" w14:paraId="0ED8837C" w14:textId="77777777" w:rsidTr="0049522D">
        <w:trPr>
          <w:trHeight w:val="120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D0D6" w14:textId="77777777" w:rsidR="0087113D" w:rsidRDefault="00900F0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C8AC" w14:textId="77777777" w:rsidR="0087113D" w:rsidRDefault="00900F0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1260" w14:textId="77777777" w:rsidR="0087113D" w:rsidRDefault="00900F0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6224" w14:textId="77777777" w:rsidR="0087113D" w:rsidRDefault="00900F0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65185" w14:textId="77777777" w:rsidR="0087113D" w:rsidRDefault="00900F0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4B0A" w14:textId="77777777" w:rsidR="0087113D" w:rsidRDefault="00900F0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E66E" w14:textId="77777777" w:rsidR="0087113D" w:rsidRDefault="00900F0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7</w:t>
            </w:r>
          </w:p>
        </w:tc>
      </w:tr>
      <w:tr w:rsidR="0087113D" w14:paraId="50BA3F48" w14:textId="77777777" w:rsidTr="0049522D">
        <w:trPr>
          <w:trHeight w:val="90"/>
        </w:trPr>
        <w:tc>
          <w:tcPr>
            <w:tcW w:w="153" w:type="pct"/>
            <w:tcBorders>
              <w:left w:val="single" w:sz="4" w:space="0" w:color="auto"/>
              <w:right w:val="single" w:sz="4" w:space="0" w:color="auto"/>
            </w:tcBorders>
          </w:tcPr>
          <w:p w14:paraId="177B60D9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</w:tcPr>
          <w:p w14:paraId="5CD023C0" w14:textId="77777777" w:rsidR="0087113D" w:rsidRDefault="00900F06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  <w:r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Жилое помещение (благоустроенная квартира)</w:t>
            </w: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14:paraId="182E7CC8" w14:textId="77777777" w:rsidR="0087113D" w:rsidRDefault="00900F06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  <w:proofErr w:type="spellStart"/>
            <w:r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шт</w:t>
            </w:r>
            <w:proofErr w:type="spellEnd"/>
          </w:p>
        </w:tc>
        <w:tc>
          <w:tcPr>
            <w:tcW w:w="234" w:type="pct"/>
            <w:tcBorders>
              <w:left w:val="single" w:sz="4" w:space="0" w:color="auto"/>
              <w:right w:val="single" w:sz="4" w:space="0" w:color="auto"/>
            </w:tcBorders>
          </w:tcPr>
          <w:p w14:paraId="1F0F5D72" w14:textId="77777777" w:rsidR="0087113D" w:rsidRDefault="00900F06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  <w:r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7F486" w14:textId="77777777" w:rsidR="0087113D" w:rsidRDefault="00900F06">
            <w:pPr>
              <w:widowControl w:val="0"/>
              <w:rPr>
                <w:b/>
                <w:sz w:val="16"/>
                <w:szCs w:val="16"/>
                <w:vertAlign w:val="superscript"/>
              </w:rPr>
            </w:pPr>
            <w:r>
              <w:rPr>
                <w:rFonts w:eastAsia="Calibri"/>
                <w:sz w:val="16"/>
                <w:szCs w:val="16"/>
              </w:rPr>
              <w:t xml:space="preserve"> Общая площадь жилого помещения</w:t>
            </w:r>
          </w:p>
          <w:p w14:paraId="23DAD74A" w14:textId="77777777" w:rsidR="0087113D" w:rsidRDefault="0087113D">
            <w:pPr>
              <w:widowControl w:val="0"/>
              <w:rPr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789D6" w14:textId="77777777" w:rsidR="0087113D" w:rsidRDefault="0087113D">
            <w:pPr>
              <w:rPr>
                <w:rFonts w:eastAsia="Calibr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87F5D" w14:textId="1A6B7D6E" w:rsidR="0087113D" w:rsidRDefault="00900F06">
            <w:pPr>
              <w:widowControl w:val="0"/>
              <w:jc w:val="both"/>
              <w:rPr>
                <w:rFonts w:eastAsia="Calibri"/>
                <w:b/>
                <w:sz w:val="16"/>
                <w:szCs w:val="16"/>
                <w:highlight w:val="yellow"/>
                <w:lang w:eastAsia="zh-CN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≥</w:t>
            </w:r>
            <w:r>
              <w:rPr>
                <w:rFonts w:eastAsia="Calibri"/>
                <w:sz w:val="16"/>
                <w:szCs w:val="16"/>
              </w:rPr>
              <w:t xml:space="preserve">  </w:t>
            </w:r>
            <w:r w:rsidR="00DE3889">
              <w:rPr>
                <w:rFonts w:eastAsia="Calibri"/>
                <w:sz w:val="16"/>
                <w:szCs w:val="16"/>
              </w:rPr>
              <w:t>32,18</w:t>
            </w:r>
            <w:r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eastAsia="Calibri"/>
                <w:sz w:val="16"/>
                <w:szCs w:val="16"/>
              </w:rPr>
              <w:t>кв.м</w:t>
            </w:r>
            <w:proofErr w:type="spellEnd"/>
            <w:r>
              <w:rPr>
                <w:rFonts w:eastAsia="Calibri"/>
                <w:sz w:val="16"/>
                <w:szCs w:val="16"/>
              </w:rPr>
              <w:t>.</w:t>
            </w:r>
          </w:p>
        </w:tc>
      </w:tr>
      <w:tr w:rsidR="0087113D" w14:paraId="6BCBA9BE" w14:textId="77777777" w:rsidTr="0049522D">
        <w:trPr>
          <w:trHeight w:val="577"/>
        </w:trPr>
        <w:tc>
          <w:tcPr>
            <w:tcW w:w="15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36ADC6F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063996B" w14:textId="77777777" w:rsidR="0087113D" w:rsidRDefault="0087113D">
            <w:pPr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  <w:p w14:paraId="048CDD83" w14:textId="77777777" w:rsidR="0087113D" w:rsidRDefault="0087113D">
            <w:pPr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BD1CF01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77CB843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14155" w14:textId="0059D74B" w:rsidR="0087113D" w:rsidRDefault="00900F06">
            <w:pPr>
              <w:widowControl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Наружн</w:t>
            </w:r>
            <w:r w:rsidR="00FE0FD3">
              <w:rPr>
                <w:rFonts w:eastAsia="Calibri"/>
                <w:sz w:val="16"/>
                <w:szCs w:val="16"/>
              </w:rPr>
              <w:t>ые стены (материал) жилого дома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2AF70" w14:textId="77777777" w:rsidR="0087113D" w:rsidRDefault="0087113D">
            <w:pPr>
              <w:rPr>
                <w:rFonts w:eastAsia="Calibr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AD662E" w14:textId="4C16BF6D" w:rsidR="0087113D" w:rsidRDefault="00900F06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-железобетонные</w:t>
            </w:r>
            <w:r w:rsidR="00260473">
              <w:rPr>
                <w:sz w:val="16"/>
                <w:szCs w:val="16"/>
              </w:rPr>
              <w:t>;</w:t>
            </w:r>
            <w:r>
              <w:rPr>
                <w:sz w:val="16"/>
                <w:szCs w:val="16"/>
              </w:rPr>
              <w:t xml:space="preserve"> </w:t>
            </w:r>
          </w:p>
          <w:p w14:paraId="401DFC64" w14:textId="4DD10A04" w:rsidR="0087113D" w:rsidRDefault="00900F06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-монолитно-железобетонные</w:t>
            </w:r>
            <w:r w:rsidR="00260473">
              <w:rPr>
                <w:sz w:val="16"/>
                <w:szCs w:val="16"/>
              </w:rPr>
              <w:t>;</w:t>
            </w:r>
          </w:p>
          <w:p w14:paraId="43895907" w14:textId="7A1A96E1" w:rsidR="0087113D" w:rsidRDefault="00900F06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-бетонные</w:t>
            </w:r>
            <w:r w:rsidR="00260473">
              <w:rPr>
                <w:sz w:val="16"/>
                <w:szCs w:val="16"/>
              </w:rPr>
              <w:t>;</w:t>
            </w:r>
          </w:p>
          <w:p w14:paraId="2B1E4514" w14:textId="0C6EFE78" w:rsidR="0087113D" w:rsidRDefault="00900F06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-монолитный каркас с кирпичным наполнением</w:t>
            </w:r>
            <w:r w:rsidR="00260473">
              <w:rPr>
                <w:sz w:val="16"/>
                <w:szCs w:val="16"/>
              </w:rPr>
              <w:t>;</w:t>
            </w:r>
          </w:p>
          <w:p w14:paraId="6C54268C" w14:textId="3E2250DC" w:rsidR="0087113D" w:rsidRDefault="00900F06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-кирпичные</w:t>
            </w:r>
            <w:r w:rsidR="00260473"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блок-секции</w:t>
            </w:r>
            <w:proofErr w:type="gramEnd"/>
            <w:r w:rsidR="00260473">
              <w:rPr>
                <w:sz w:val="16"/>
                <w:szCs w:val="16"/>
              </w:rPr>
              <w:t>;</w:t>
            </w:r>
            <w:r>
              <w:rPr>
                <w:sz w:val="16"/>
                <w:szCs w:val="16"/>
              </w:rPr>
              <w:t xml:space="preserve"> </w:t>
            </w:r>
          </w:p>
          <w:p w14:paraId="73DE39BC" w14:textId="3D79FB83" w:rsidR="0087113D" w:rsidRDefault="00900F06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-панельно-блочные</w:t>
            </w:r>
            <w:r w:rsidR="00260473">
              <w:rPr>
                <w:sz w:val="16"/>
                <w:szCs w:val="16"/>
              </w:rPr>
              <w:t>;</w:t>
            </w:r>
          </w:p>
          <w:p w14:paraId="642EF076" w14:textId="4F1E81D7" w:rsidR="0087113D" w:rsidRDefault="00900F06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-объемно-блочные конструкции</w:t>
            </w:r>
            <w:r w:rsidR="00260473">
              <w:rPr>
                <w:sz w:val="16"/>
                <w:szCs w:val="16"/>
              </w:rPr>
              <w:t>;</w:t>
            </w:r>
          </w:p>
          <w:p w14:paraId="240C79CA" w14:textId="60680220" w:rsidR="0087113D" w:rsidRDefault="00900F06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-керамзитобетонные объёмные блоки</w:t>
            </w:r>
            <w:r w:rsidR="00260473">
              <w:rPr>
                <w:sz w:val="16"/>
                <w:szCs w:val="16"/>
              </w:rPr>
              <w:t>;</w:t>
            </w:r>
          </w:p>
          <w:p w14:paraId="08C394F4" w14:textId="11266A7B" w:rsidR="0087113D" w:rsidRDefault="00900F06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 андезитобазальтовые блоки</w:t>
            </w:r>
            <w:r w:rsidR="00260473">
              <w:rPr>
                <w:sz w:val="16"/>
                <w:szCs w:val="16"/>
              </w:rPr>
              <w:t>.</w:t>
            </w:r>
          </w:p>
        </w:tc>
      </w:tr>
      <w:tr w:rsidR="0087113D" w14:paraId="373356E2" w14:textId="77777777" w:rsidTr="00260473">
        <w:trPr>
          <w:trHeight w:val="56"/>
        </w:trPr>
        <w:tc>
          <w:tcPr>
            <w:tcW w:w="15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23C790F" w14:textId="77777777" w:rsidR="0087113D" w:rsidRDefault="00900F06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  <w:r w:rsidRPr="00FE3833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E8A2D0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2ECC10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DAC84E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4B835" w14:textId="77777777" w:rsidR="0087113D" w:rsidRDefault="00900F06">
            <w:pPr>
              <w:widowControl w:val="0"/>
              <w:jc w:val="both"/>
              <w:rPr>
                <w:rFonts w:eastAsia="Calibri"/>
                <w:b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</w:rPr>
              <w:t xml:space="preserve">Дом пригодный для заселения и постоянного проживания граждан. </w:t>
            </w:r>
          </w:p>
          <w:p w14:paraId="56BDE1F1" w14:textId="77777777" w:rsidR="0087113D" w:rsidRDefault="0087113D">
            <w:pPr>
              <w:widowControl w:val="0"/>
              <w:jc w:val="both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60B61" w14:textId="77777777" w:rsidR="0087113D" w:rsidRDefault="00900F06">
            <w:pPr>
              <w:widowControl w:val="0"/>
              <w:jc w:val="both"/>
              <w:rPr>
                <w:rFonts w:eastAsia="Calibri"/>
                <w:b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</w:rPr>
              <w:t xml:space="preserve">Не находится в ветхом и аварийном состоянии. 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Жилое помещение не расположено в многоквартирном жилом доме, признанном аварийным, подлежащим сносу, реконструкции. Жилое помещение соответствует требованиям, установленным </w:t>
            </w:r>
            <w:r>
              <w:rPr>
                <w:rFonts w:eastAsia="Calibri"/>
                <w:sz w:val="16"/>
                <w:szCs w:val="16"/>
              </w:rPr>
              <w:t>Жилищным кодексом Российской Федерации и разделом II Постановления Правительства РФ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.</w:t>
            </w:r>
          </w:p>
          <w:p w14:paraId="09BAA48D" w14:textId="77777777" w:rsidR="0087113D" w:rsidRDefault="00900F06">
            <w:pPr>
              <w:widowControl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1) лестничные пролеты, входные группы не имеют разрушений;</w:t>
            </w:r>
          </w:p>
          <w:p w14:paraId="19A4D6DF" w14:textId="77777777" w:rsidR="0087113D" w:rsidRDefault="00900F06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2) отсутствуют трещины, деформации и разрушения несущих конструкций многоквартирного дома, в котором расположено жилое помещение;</w:t>
            </w:r>
          </w:p>
          <w:p w14:paraId="3840515F" w14:textId="77777777" w:rsidR="0087113D" w:rsidRDefault="00900F06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3) многоквартирный дом, в котором расположено жилое помещение, по всему периметру оборудован отмосткой, предотвращающей попадание грунтовых, талых и дождевых вод в подвальные помещения и к конструкциям фундамента;</w:t>
            </w:r>
          </w:p>
          <w:p w14:paraId="59E095A9" w14:textId="77777777" w:rsidR="0087113D" w:rsidRDefault="00900F06">
            <w:pPr>
              <w:widowControl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4) уровень входа в жилой многоквартирный дом, в котором расположено жилое помещение, должен обеспечивать невозможность проникновения грунтовых, талых и дождевых вод в помещения общего пользования;</w:t>
            </w:r>
          </w:p>
          <w:p w14:paraId="59A1EA0A" w14:textId="0E434FD4" w:rsidR="0087113D" w:rsidRDefault="00900F06" w:rsidP="00087FF4">
            <w:pPr>
              <w:widowControl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5) отсутствуют следы существенного увлажнения подвальных помещений и следы протекания кровли многоквартирного дома, в котором расположено жилое </w:t>
            </w:r>
            <w:r>
              <w:rPr>
                <w:rFonts w:eastAsia="Calibri"/>
                <w:sz w:val="16"/>
                <w:szCs w:val="16"/>
                <w:lang w:eastAsia="en-US"/>
              </w:rPr>
              <w:lastRenderedPageBreak/>
              <w:t>помещение.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E3522B" w14:textId="77777777" w:rsidR="0087113D" w:rsidRDefault="0087113D">
            <w:pPr>
              <w:widowControl w:val="0"/>
              <w:jc w:val="both"/>
              <w:rPr>
                <w:sz w:val="16"/>
                <w:szCs w:val="16"/>
              </w:rPr>
            </w:pPr>
          </w:p>
        </w:tc>
      </w:tr>
      <w:tr w:rsidR="0087113D" w14:paraId="42590E3E" w14:textId="77777777" w:rsidTr="0049522D">
        <w:trPr>
          <w:trHeight w:val="132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183D74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334BB0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52A0DB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4952E0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5A7EB" w14:textId="60F8B6B1" w:rsidR="0087113D" w:rsidRDefault="00900F06">
            <w:pPr>
              <w:widowControl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Лифтовое оборудование 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B1FAE" w14:textId="09CFB6E5" w:rsidR="0087113D" w:rsidRDefault="00900F06" w:rsidP="00FC4F31">
            <w:pPr>
              <w:widowControl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При наличии:</w:t>
            </w:r>
            <w:r w:rsidR="00FC4F31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>
              <w:rPr>
                <w:rFonts w:eastAsia="Calibri"/>
                <w:sz w:val="16"/>
                <w:szCs w:val="16"/>
                <w:lang w:eastAsia="en-US"/>
              </w:rPr>
              <w:t>в исправном, рабочем состоянии</w:t>
            </w:r>
            <w:r w:rsidR="00260473">
              <w:rPr>
                <w:rFonts w:eastAsia="Calibri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F12F75" w14:textId="77777777" w:rsidR="0087113D" w:rsidRDefault="0087113D">
            <w:pPr>
              <w:widowControl w:val="0"/>
              <w:jc w:val="both"/>
              <w:rPr>
                <w:sz w:val="16"/>
                <w:szCs w:val="16"/>
              </w:rPr>
            </w:pPr>
          </w:p>
        </w:tc>
      </w:tr>
      <w:tr w:rsidR="0087113D" w14:paraId="61BD2AE0" w14:textId="77777777" w:rsidTr="0049522D">
        <w:trPr>
          <w:trHeight w:val="289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5E43F3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BC8602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C7C3E5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BCD8D1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846C34" w14:textId="77777777" w:rsidR="0087113D" w:rsidRDefault="00900F06">
            <w:pPr>
              <w:widowControl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Жилое помещение 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B2D101" w14:textId="34664F21" w:rsidR="0087113D" w:rsidRDefault="00E55191" w:rsidP="00866BF6">
            <w:pPr>
              <w:widowControl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С</w:t>
            </w:r>
            <w:r w:rsidR="00900F06">
              <w:rPr>
                <w:rFonts w:eastAsia="Calibri"/>
                <w:sz w:val="16"/>
                <w:szCs w:val="16"/>
                <w:lang w:eastAsia="en-US"/>
              </w:rPr>
              <w:t>оответствует требованиям, установленным частью 2 статьи 15 Жилищного кодекса Российской Федерации, а также санитарно-эпидемиологическим требованиям к жилым зданиям и помещениям в том числе требованиям СанПиН 2.1.3684-21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мероприятий", утвержденных Постановлением Главного государственного санитарного врача РФ от 28.01.2021 № 3 «Об утверждении санитарных правил и норм СанПиН 2.1.3684-21»,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РФ от 21.01.2021 № 2 «Об утверждении санитарных правил и норм СанПиН 1.2.3685-21».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AB21CC" w14:textId="77777777" w:rsidR="0087113D" w:rsidRDefault="0087113D">
            <w:pPr>
              <w:widowControl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87113D" w14:paraId="5ACFEE29" w14:textId="77777777" w:rsidTr="0049522D">
        <w:trPr>
          <w:trHeight w:val="120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B88C3C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4F7429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7887F9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3D0E81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840C3C" w14:textId="77777777" w:rsidR="0087113D" w:rsidRDefault="00900F06">
            <w:pPr>
              <w:widowControl w:val="0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Вентиляционный канал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F9D756" w14:textId="2F952845" w:rsidR="0087113D" w:rsidRDefault="00900F06" w:rsidP="00D166EB">
            <w:pPr>
              <w:widowControl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На кухн</w:t>
            </w:r>
            <w:r w:rsidR="00D166EB">
              <w:rPr>
                <w:rFonts w:eastAsia="Calibri"/>
                <w:sz w:val="16"/>
                <w:szCs w:val="16"/>
                <w:lang w:eastAsia="en-US"/>
              </w:rPr>
              <w:t>е</w:t>
            </w:r>
            <w:r>
              <w:rPr>
                <w:rFonts w:eastAsia="Calibri"/>
                <w:sz w:val="16"/>
                <w:szCs w:val="16"/>
                <w:lang w:eastAsia="en-US"/>
              </w:rPr>
              <w:t>, ванн</w:t>
            </w:r>
            <w:r w:rsidR="00D166EB">
              <w:rPr>
                <w:rFonts w:eastAsia="Calibri"/>
                <w:sz w:val="16"/>
                <w:szCs w:val="16"/>
                <w:lang w:eastAsia="en-US"/>
              </w:rPr>
              <w:t>ой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комнат</w:t>
            </w:r>
            <w:r w:rsidR="00D166EB">
              <w:rPr>
                <w:rFonts w:eastAsia="Calibri"/>
                <w:sz w:val="16"/>
                <w:szCs w:val="16"/>
                <w:lang w:eastAsia="en-US"/>
              </w:rPr>
              <w:t>е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сан</w:t>
            </w:r>
            <w:proofErr w:type="gramStart"/>
            <w:r>
              <w:rPr>
                <w:rFonts w:eastAsia="Calibri"/>
                <w:sz w:val="16"/>
                <w:szCs w:val="16"/>
                <w:lang w:eastAsia="en-US"/>
              </w:rPr>
              <w:t>.у</w:t>
            </w:r>
            <w:proofErr w:type="gramEnd"/>
            <w:r>
              <w:rPr>
                <w:rFonts w:eastAsia="Calibri"/>
                <w:sz w:val="16"/>
                <w:szCs w:val="16"/>
                <w:lang w:eastAsia="en-US"/>
              </w:rPr>
              <w:t>зл</w:t>
            </w:r>
            <w:r w:rsidR="00D166EB">
              <w:rPr>
                <w:rFonts w:eastAsia="Calibri"/>
                <w:sz w:val="16"/>
                <w:szCs w:val="16"/>
                <w:lang w:eastAsia="en-US"/>
              </w:rPr>
              <w:t>е</w:t>
            </w:r>
            <w:proofErr w:type="spellEnd"/>
            <w:r>
              <w:rPr>
                <w:rFonts w:eastAsia="Calibri"/>
                <w:sz w:val="16"/>
                <w:szCs w:val="16"/>
                <w:lang w:eastAsia="en-US"/>
              </w:rPr>
              <w:t xml:space="preserve"> должны быть вытяжные отверстия вентиляционных каналов.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67AADF" w14:textId="77777777" w:rsidR="0087113D" w:rsidRDefault="0087113D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</w:p>
        </w:tc>
      </w:tr>
      <w:tr w:rsidR="0087113D" w14:paraId="3662E416" w14:textId="77777777" w:rsidTr="0049522D">
        <w:trPr>
          <w:trHeight w:val="120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A81E3A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CC5335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4EDAA3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948368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E5BD27" w14:textId="77777777" w:rsidR="0087113D" w:rsidRDefault="00900F06">
            <w:pPr>
              <w:widowControl w:val="0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В жилом помещении отсутствует сырость, а также грибковые налеты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E1385D" w14:textId="77777777" w:rsidR="0087113D" w:rsidRDefault="00900F06">
            <w:pPr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Соответствие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052EFA" w14:textId="77777777" w:rsidR="0087113D" w:rsidRDefault="0087113D">
            <w:pPr>
              <w:widowControl w:val="0"/>
              <w:jc w:val="both"/>
              <w:rPr>
                <w:sz w:val="16"/>
                <w:szCs w:val="16"/>
                <w:highlight w:val="yellow"/>
              </w:rPr>
            </w:pPr>
          </w:p>
        </w:tc>
      </w:tr>
      <w:tr w:rsidR="0087113D" w14:paraId="1CFE5E70" w14:textId="77777777" w:rsidTr="0049522D">
        <w:trPr>
          <w:trHeight w:val="120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BF7A2C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948352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224A8F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847E0B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00C506" w14:textId="77777777" w:rsidR="0087113D" w:rsidRDefault="00900F06">
            <w:pPr>
              <w:widowControl w:val="0"/>
              <w:jc w:val="both"/>
              <w:rPr>
                <w:rFonts w:eastAsia="Calibri"/>
                <w:b/>
                <w:sz w:val="16"/>
                <w:szCs w:val="16"/>
                <w:lang w:eastAsia="zh-CN"/>
              </w:rPr>
            </w:pPr>
            <w:r>
              <w:rPr>
                <w:rFonts w:eastAsia="Calibri"/>
                <w:sz w:val="16"/>
                <w:szCs w:val="16"/>
              </w:rPr>
              <w:t>Оборудовано централизованным водопроводом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4959DA" w14:textId="77777777" w:rsidR="0087113D" w:rsidRDefault="00900F06">
            <w:pPr>
              <w:widowControl w:val="0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</w:rPr>
              <w:t>Соответствие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DB3A39" w14:textId="77777777" w:rsidR="0087113D" w:rsidRDefault="0087113D">
            <w:pPr>
              <w:widowControl w:val="0"/>
              <w:jc w:val="both"/>
              <w:rPr>
                <w:rFonts w:eastAsia="Calibri"/>
                <w:b/>
                <w:sz w:val="16"/>
                <w:szCs w:val="16"/>
                <w:lang w:eastAsia="zh-CN"/>
              </w:rPr>
            </w:pPr>
          </w:p>
        </w:tc>
      </w:tr>
      <w:tr w:rsidR="0087113D" w14:paraId="1095A17C" w14:textId="77777777" w:rsidTr="0049522D">
        <w:trPr>
          <w:trHeight w:val="120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7B66AE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1AF4C7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B9889B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2F7050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6163AC" w14:textId="77777777" w:rsidR="0087113D" w:rsidRDefault="00900F06">
            <w:pPr>
              <w:widowControl w:val="0"/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Оборудовано централизованным водоотведением (канализацией)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F4882E" w14:textId="77777777" w:rsidR="0087113D" w:rsidRDefault="00900F06">
            <w:pPr>
              <w:widowControl w:val="0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Соответствие 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5C8F60" w14:textId="77777777" w:rsidR="0087113D" w:rsidRDefault="0087113D">
            <w:pPr>
              <w:widowControl w:val="0"/>
              <w:jc w:val="both"/>
              <w:rPr>
                <w:rFonts w:eastAsia="Calibri"/>
                <w:b/>
                <w:sz w:val="16"/>
                <w:szCs w:val="16"/>
                <w:lang w:eastAsia="zh-CN"/>
              </w:rPr>
            </w:pPr>
          </w:p>
        </w:tc>
      </w:tr>
      <w:tr w:rsidR="0087113D" w14:paraId="00A7E60E" w14:textId="77777777" w:rsidTr="0049522D">
        <w:trPr>
          <w:trHeight w:val="120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8E95EC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399204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7E6D72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E842BE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12153" w14:textId="77777777" w:rsidR="0087113D" w:rsidRDefault="00900F06">
            <w:pPr>
              <w:widowControl w:val="0"/>
              <w:jc w:val="both"/>
              <w:rPr>
                <w:rFonts w:eastAsia="Calibri"/>
                <w:sz w:val="16"/>
                <w:szCs w:val="16"/>
                <w:lang w:eastAsia="zh-CN"/>
              </w:rPr>
            </w:pPr>
            <w:r>
              <w:rPr>
                <w:rFonts w:eastAsia="Calibri"/>
                <w:sz w:val="16"/>
                <w:szCs w:val="16"/>
              </w:rPr>
              <w:t xml:space="preserve">Оборудовано системой отопления 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776E0" w14:textId="77777777" w:rsidR="0087113D" w:rsidRDefault="00900F06">
            <w:pPr>
              <w:widowControl w:val="0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в исправном, рабочем состоянии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32869" w14:textId="77777777" w:rsidR="0087113D" w:rsidRDefault="0087113D">
            <w:pPr>
              <w:widowControl w:val="0"/>
              <w:rPr>
                <w:rFonts w:eastAsia="Calibri"/>
                <w:sz w:val="16"/>
                <w:szCs w:val="16"/>
              </w:rPr>
            </w:pPr>
          </w:p>
        </w:tc>
      </w:tr>
      <w:tr w:rsidR="0087113D" w14:paraId="1865578F" w14:textId="77777777" w:rsidTr="0049522D">
        <w:trPr>
          <w:trHeight w:val="235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3D867D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8F028A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622544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0F4EF3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0C8F8" w14:textId="77777777" w:rsidR="0087113D" w:rsidRDefault="00900F06">
            <w:pPr>
              <w:widowControl w:val="0"/>
              <w:jc w:val="both"/>
              <w:rPr>
                <w:rFonts w:eastAsia="Calibri"/>
                <w:sz w:val="16"/>
                <w:szCs w:val="16"/>
                <w:lang w:eastAsia="zh-CN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 xml:space="preserve">Система горячего водоснабжения 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B7DCD" w14:textId="77777777" w:rsidR="0087113D" w:rsidRDefault="00900F06">
            <w:pPr>
              <w:widowControl w:val="0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в исправном, рабочем состоянии, не допускается проточный водонагреватель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00D18" w14:textId="77777777" w:rsidR="0087113D" w:rsidRDefault="0087113D">
            <w:pPr>
              <w:widowControl w:val="0"/>
              <w:rPr>
                <w:rFonts w:eastAsia="Calibri"/>
                <w:sz w:val="16"/>
                <w:szCs w:val="16"/>
              </w:rPr>
            </w:pPr>
          </w:p>
        </w:tc>
      </w:tr>
      <w:tr w:rsidR="0087113D" w14:paraId="2EBED9C2" w14:textId="77777777" w:rsidTr="0049522D">
        <w:trPr>
          <w:trHeight w:val="235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896287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5D459B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55DE50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D4F754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2E645" w14:textId="77777777" w:rsidR="0087113D" w:rsidRDefault="00900F06">
            <w:pPr>
              <w:widowControl w:val="0"/>
              <w:jc w:val="both"/>
              <w:rPr>
                <w:rFonts w:eastAsia="Calibri"/>
                <w:sz w:val="16"/>
                <w:szCs w:val="16"/>
                <w:lang w:eastAsia="zh-CN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>Помещения в квартире должны соответствовать принципам единообразия и однородности.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101C2" w14:textId="77777777" w:rsidR="0087113D" w:rsidRDefault="00900F06">
            <w:pPr>
              <w:widowControl w:val="0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>в пределах одного помещения вид отделки стен является однородным по типу, цвету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AEB75" w14:textId="77777777" w:rsidR="0087113D" w:rsidRDefault="00900F06">
            <w:pPr>
              <w:widowControl w:val="0"/>
              <w:rPr>
                <w:rFonts w:eastAsia="Calibri"/>
                <w:sz w:val="16"/>
                <w:szCs w:val="16"/>
                <w:lang w:eastAsia="zh-CN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 xml:space="preserve"> </w:t>
            </w:r>
          </w:p>
        </w:tc>
      </w:tr>
      <w:tr w:rsidR="0087113D" w14:paraId="7283EB3A" w14:textId="77777777" w:rsidTr="00260473">
        <w:trPr>
          <w:trHeight w:val="56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DF6DD9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ECBBB8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FCA995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8F61EC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23852" w14:textId="77777777" w:rsidR="0087113D" w:rsidRDefault="00900F06">
            <w:pPr>
              <w:widowControl w:val="0"/>
              <w:rPr>
                <w:rFonts w:eastAsia="Calibri"/>
                <w:b/>
                <w:sz w:val="16"/>
                <w:szCs w:val="16"/>
                <w:lang w:eastAsia="zh-CN"/>
              </w:rPr>
            </w:pPr>
            <w:r>
              <w:rPr>
                <w:rFonts w:eastAsia="Calibri"/>
                <w:sz w:val="16"/>
                <w:szCs w:val="16"/>
              </w:rPr>
              <w:t xml:space="preserve">Жилая комната 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57EB8" w14:textId="77777777" w:rsidR="0087113D" w:rsidRDefault="00900F06">
            <w:pPr>
              <w:widowControl w:val="0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наличие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CD9AC" w14:textId="77777777" w:rsidR="0087113D" w:rsidRDefault="0087113D">
            <w:pPr>
              <w:jc w:val="both"/>
              <w:rPr>
                <w:sz w:val="16"/>
                <w:szCs w:val="16"/>
              </w:rPr>
            </w:pPr>
          </w:p>
        </w:tc>
      </w:tr>
      <w:tr w:rsidR="0087113D" w14:paraId="15D2251C" w14:textId="77777777" w:rsidTr="00260473">
        <w:trPr>
          <w:trHeight w:val="56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9E47D7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8FFB79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39D7CC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BCC1DA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DAD7B" w14:textId="77777777" w:rsidR="0087113D" w:rsidRPr="00381F23" w:rsidRDefault="00900F06">
            <w:pPr>
              <w:widowControl w:val="0"/>
              <w:rPr>
                <w:rFonts w:eastAsia="Calibri"/>
                <w:sz w:val="16"/>
                <w:szCs w:val="16"/>
              </w:rPr>
            </w:pPr>
            <w:r w:rsidRPr="00381F23">
              <w:rPr>
                <w:rFonts w:eastAsia="Calibri"/>
                <w:sz w:val="16"/>
                <w:szCs w:val="16"/>
              </w:rPr>
              <w:t>Кухня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CD566" w14:textId="77777777" w:rsidR="0087113D" w:rsidRPr="00381F23" w:rsidRDefault="00900F06">
            <w:pPr>
              <w:widowControl w:val="0"/>
              <w:rPr>
                <w:rFonts w:eastAsia="Calibri"/>
                <w:sz w:val="16"/>
                <w:szCs w:val="16"/>
              </w:rPr>
            </w:pPr>
            <w:r w:rsidRPr="00381F23">
              <w:rPr>
                <w:rFonts w:eastAsia="Calibri"/>
                <w:sz w:val="16"/>
                <w:szCs w:val="16"/>
              </w:rPr>
              <w:t>наличие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4F725" w14:textId="77777777" w:rsidR="0087113D" w:rsidRDefault="0087113D">
            <w:pPr>
              <w:jc w:val="both"/>
              <w:rPr>
                <w:sz w:val="16"/>
                <w:szCs w:val="16"/>
              </w:rPr>
            </w:pPr>
          </w:p>
        </w:tc>
      </w:tr>
      <w:tr w:rsidR="0087113D" w14:paraId="1EF0F69E" w14:textId="77777777" w:rsidTr="00260473">
        <w:trPr>
          <w:trHeight w:val="56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3B6610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974A11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1232CC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52D175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2DF6C" w14:textId="2DEC3ACA" w:rsidR="0087113D" w:rsidRPr="00381F23" w:rsidRDefault="00210995">
            <w:pPr>
              <w:widowControl w:val="0"/>
              <w:rPr>
                <w:rFonts w:eastAsia="Calibri"/>
                <w:sz w:val="16"/>
                <w:szCs w:val="16"/>
              </w:rPr>
            </w:pPr>
            <w:r w:rsidRPr="00381F23">
              <w:rPr>
                <w:rFonts w:eastAsia="Calibri"/>
                <w:sz w:val="16"/>
                <w:szCs w:val="16"/>
              </w:rPr>
              <w:t>П</w:t>
            </w:r>
            <w:r w:rsidR="00900F06" w:rsidRPr="00381F23">
              <w:rPr>
                <w:rFonts w:eastAsia="Calibri"/>
                <w:sz w:val="16"/>
                <w:szCs w:val="16"/>
              </w:rPr>
              <w:t>рихожая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EB5BC" w14:textId="77777777" w:rsidR="0087113D" w:rsidRPr="00381F23" w:rsidRDefault="00900F06">
            <w:pPr>
              <w:widowControl w:val="0"/>
              <w:rPr>
                <w:rFonts w:eastAsia="Calibri"/>
                <w:sz w:val="16"/>
                <w:szCs w:val="16"/>
              </w:rPr>
            </w:pPr>
            <w:r w:rsidRPr="00381F23">
              <w:rPr>
                <w:rFonts w:eastAsia="Calibri"/>
                <w:sz w:val="16"/>
                <w:szCs w:val="16"/>
              </w:rPr>
              <w:t>наличие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202F2" w14:textId="77777777" w:rsidR="0087113D" w:rsidRDefault="0087113D">
            <w:pPr>
              <w:jc w:val="both"/>
              <w:rPr>
                <w:sz w:val="16"/>
                <w:szCs w:val="16"/>
              </w:rPr>
            </w:pPr>
          </w:p>
        </w:tc>
      </w:tr>
      <w:tr w:rsidR="0087113D" w14:paraId="4F347F55" w14:textId="77777777" w:rsidTr="00260473">
        <w:trPr>
          <w:trHeight w:val="198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C04D65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38B38E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AB2785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F48D6E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4390F" w14:textId="77777777" w:rsidR="0087113D" w:rsidRDefault="00900F06">
            <w:pPr>
              <w:widowControl w:val="0"/>
              <w:rPr>
                <w:rFonts w:eastAsia="Calibri"/>
                <w:sz w:val="16"/>
                <w:szCs w:val="16"/>
              </w:rPr>
            </w:pPr>
            <w:proofErr w:type="spellStart"/>
            <w:r>
              <w:rPr>
                <w:rFonts w:eastAsia="Calibri"/>
                <w:sz w:val="16"/>
                <w:szCs w:val="16"/>
              </w:rPr>
              <w:t>Сан.узел</w:t>
            </w:r>
            <w:proofErr w:type="spellEnd"/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D64A6" w14:textId="00A82A3D" w:rsidR="0087113D" w:rsidRDefault="0087113D">
            <w:pPr>
              <w:widowControl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FE9B0" w14:textId="01B29BF4" w:rsidR="0049522D" w:rsidRPr="0049522D" w:rsidRDefault="0049522D" w:rsidP="0049522D">
            <w:pPr>
              <w:jc w:val="both"/>
              <w:rPr>
                <w:sz w:val="16"/>
                <w:szCs w:val="16"/>
              </w:rPr>
            </w:pPr>
            <w:r w:rsidRPr="0049522D">
              <w:rPr>
                <w:sz w:val="16"/>
                <w:szCs w:val="16"/>
              </w:rPr>
              <w:t>- Совмещенный</w:t>
            </w:r>
            <w:r w:rsidR="00260473">
              <w:rPr>
                <w:sz w:val="16"/>
                <w:szCs w:val="16"/>
              </w:rPr>
              <w:t>;</w:t>
            </w:r>
          </w:p>
          <w:p w14:paraId="0878F824" w14:textId="3C159B22" w:rsidR="0087113D" w:rsidRDefault="0049522D" w:rsidP="0049522D">
            <w:pPr>
              <w:jc w:val="both"/>
              <w:rPr>
                <w:sz w:val="16"/>
                <w:szCs w:val="16"/>
              </w:rPr>
            </w:pPr>
            <w:r w:rsidRPr="0049522D">
              <w:rPr>
                <w:sz w:val="16"/>
                <w:szCs w:val="16"/>
              </w:rPr>
              <w:t>- Раздельный</w:t>
            </w:r>
            <w:r w:rsidR="00260473">
              <w:rPr>
                <w:sz w:val="16"/>
                <w:szCs w:val="16"/>
              </w:rPr>
              <w:t>.</w:t>
            </w:r>
          </w:p>
        </w:tc>
      </w:tr>
      <w:tr w:rsidR="0087113D" w14:paraId="426EF31C" w14:textId="77777777" w:rsidTr="00260473">
        <w:trPr>
          <w:trHeight w:val="56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9FBA93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B7C737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582858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654DA0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1DEF6" w14:textId="77777777" w:rsidR="0087113D" w:rsidRDefault="00900F06">
            <w:pPr>
              <w:widowControl w:val="0"/>
              <w:jc w:val="both"/>
              <w:rPr>
                <w:rFonts w:eastAsia="Calibri"/>
                <w:sz w:val="16"/>
                <w:szCs w:val="16"/>
                <w:lang w:eastAsia="zh-CN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>Оснащение кухни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D6286" w14:textId="77777777" w:rsidR="0087113D" w:rsidRDefault="00900F06">
            <w:pPr>
              <w:widowControl w:val="0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Мойка, плита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2677D" w14:textId="77777777" w:rsidR="0087113D" w:rsidRDefault="0087113D">
            <w:pPr>
              <w:jc w:val="both"/>
              <w:rPr>
                <w:sz w:val="16"/>
                <w:szCs w:val="16"/>
              </w:rPr>
            </w:pPr>
          </w:p>
        </w:tc>
      </w:tr>
      <w:tr w:rsidR="0087113D" w14:paraId="1B6D8406" w14:textId="77777777" w:rsidTr="00260473">
        <w:trPr>
          <w:trHeight w:val="56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12432B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9BC26E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650CFE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8C6D26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4AA4E" w14:textId="77777777" w:rsidR="0087113D" w:rsidRDefault="00900F06">
            <w:pPr>
              <w:widowControl w:val="0"/>
              <w:jc w:val="both"/>
              <w:rPr>
                <w:rFonts w:eastAsia="Calibri"/>
                <w:sz w:val="16"/>
                <w:szCs w:val="16"/>
                <w:lang w:eastAsia="zh-CN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>Плита для приготовления пищи на кухне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D5994" w14:textId="2F343A70" w:rsidR="0087113D" w:rsidRDefault="0087113D" w:rsidP="0049522D">
            <w:pPr>
              <w:widowControl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5EC53" w14:textId="1D4EFA0E" w:rsidR="0087113D" w:rsidRDefault="0049522D">
            <w:pPr>
              <w:jc w:val="both"/>
              <w:rPr>
                <w:rFonts w:eastAsiaTheme="minorHAnsi"/>
                <w:sz w:val="16"/>
                <w:szCs w:val="16"/>
              </w:rPr>
            </w:pPr>
            <w:r>
              <w:rPr>
                <w:sz w:val="16"/>
                <w:szCs w:val="16"/>
              </w:rPr>
              <w:t>Не менее двух конфорок</w:t>
            </w:r>
          </w:p>
        </w:tc>
      </w:tr>
      <w:tr w:rsidR="0087113D" w14:paraId="6F0E5FDB" w14:textId="77777777" w:rsidTr="00260473">
        <w:trPr>
          <w:trHeight w:val="56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A7DED7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21F768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FA7329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80AC6A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1C6C6" w14:textId="77777777" w:rsidR="0087113D" w:rsidRDefault="00900F06">
            <w:pPr>
              <w:widowControl w:val="0"/>
              <w:jc w:val="both"/>
              <w:rPr>
                <w:rFonts w:eastAsia="Calibri"/>
                <w:sz w:val="16"/>
                <w:szCs w:val="16"/>
                <w:lang w:eastAsia="zh-CN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>Тип плиты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3ECFD" w14:textId="77777777" w:rsidR="0087113D" w:rsidRDefault="00900F06">
            <w:pPr>
              <w:widowControl w:val="0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Электрическая плита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760B6" w14:textId="77777777" w:rsidR="0087113D" w:rsidRDefault="0087113D">
            <w:pPr>
              <w:jc w:val="both"/>
              <w:rPr>
                <w:sz w:val="16"/>
                <w:szCs w:val="16"/>
              </w:rPr>
            </w:pPr>
          </w:p>
        </w:tc>
      </w:tr>
      <w:tr w:rsidR="0087113D" w14:paraId="4FD9F3B4" w14:textId="77777777" w:rsidTr="00260473">
        <w:trPr>
          <w:trHeight w:val="56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D041A7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5B2087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1F86BF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C1B062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1D436" w14:textId="77777777" w:rsidR="0087113D" w:rsidRDefault="00900F06">
            <w:pPr>
              <w:widowControl w:val="0"/>
              <w:jc w:val="both"/>
              <w:rPr>
                <w:rFonts w:eastAsia="Calibri"/>
                <w:sz w:val="16"/>
                <w:szCs w:val="16"/>
                <w:lang w:eastAsia="zh-CN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>Класс энергетической эффективности плиты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EE26F" w14:textId="77777777" w:rsidR="0087113D" w:rsidRDefault="0087113D">
            <w:pPr>
              <w:widowControl w:val="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A6839" w14:textId="77777777" w:rsidR="0087113D" w:rsidRDefault="00900F06">
            <w:pPr>
              <w:jc w:val="both"/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Не ниже А</w:t>
            </w:r>
          </w:p>
        </w:tc>
      </w:tr>
      <w:tr w:rsidR="0087113D" w14:paraId="2C0AA786" w14:textId="77777777" w:rsidTr="0049522D">
        <w:trPr>
          <w:trHeight w:val="120"/>
        </w:trPr>
        <w:tc>
          <w:tcPr>
            <w:tcW w:w="15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F2575AD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48660AA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55B7E15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1BB5427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C18F9C" w14:textId="77777777" w:rsidR="0087113D" w:rsidRDefault="00900F06">
            <w:pPr>
              <w:widowControl w:val="0"/>
              <w:jc w:val="both"/>
              <w:rPr>
                <w:rFonts w:eastAsia="Calibri"/>
                <w:sz w:val="16"/>
                <w:szCs w:val="16"/>
                <w:lang w:eastAsia="zh-CN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>Напольное покрытие жилой комнаты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3FF17" w14:textId="77777777" w:rsidR="0087113D" w:rsidRDefault="0087113D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3ACF7" w14:textId="23ED49BD" w:rsidR="0087113D" w:rsidRDefault="00900F06">
            <w:pPr>
              <w:jc w:val="both"/>
              <w:rPr>
                <w:rFonts w:eastAsia="Calibri"/>
                <w:bCs/>
                <w:sz w:val="16"/>
                <w:szCs w:val="16"/>
                <w:lang w:eastAsia="zh-CN"/>
              </w:rPr>
            </w:pPr>
            <w:r>
              <w:rPr>
                <w:rFonts w:eastAsia="Calibri"/>
                <w:bCs/>
                <w:sz w:val="16"/>
                <w:szCs w:val="16"/>
                <w:lang w:eastAsia="zh-CN"/>
              </w:rPr>
              <w:t>-Линолеум</w:t>
            </w:r>
            <w:r w:rsidR="00260473">
              <w:rPr>
                <w:rFonts w:eastAsia="Calibri"/>
                <w:bCs/>
                <w:sz w:val="16"/>
                <w:szCs w:val="16"/>
                <w:lang w:eastAsia="zh-CN"/>
              </w:rPr>
              <w:t>;</w:t>
            </w:r>
          </w:p>
          <w:p w14:paraId="4F23818B" w14:textId="61328EBB" w:rsidR="0087113D" w:rsidRDefault="00900F06">
            <w:pPr>
              <w:jc w:val="both"/>
              <w:rPr>
                <w:rFonts w:eastAsia="Calibri"/>
                <w:bCs/>
                <w:sz w:val="16"/>
                <w:szCs w:val="16"/>
                <w:lang w:eastAsia="zh-CN"/>
              </w:rPr>
            </w:pPr>
            <w:r>
              <w:rPr>
                <w:rFonts w:eastAsia="Calibri"/>
                <w:bCs/>
                <w:sz w:val="16"/>
                <w:szCs w:val="16"/>
                <w:lang w:eastAsia="zh-CN"/>
              </w:rPr>
              <w:t>-ламинат</w:t>
            </w:r>
            <w:r w:rsidR="00260473">
              <w:rPr>
                <w:rFonts w:eastAsia="Calibri"/>
                <w:bCs/>
                <w:sz w:val="16"/>
                <w:szCs w:val="16"/>
                <w:lang w:eastAsia="zh-CN"/>
              </w:rPr>
              <w:t>;</w:t>
            </w:r>
          </w:p>
          <w:p w14:paraId="104A0B64" w14:textId="6B9A892D" w:rsidR="0087113D" w:rsidRDefault="00900F06">
            <w:pPr>
              <w:jc w:val="both"/>
              <w:rPr>
                <w:rFonts w:eastAsia="Calibri"/>
                <w:bCs/>
                <w:sz w:val="16"/>
                <w:szCs w:val="16"/>
                <w:lang w:eastAsia="zh-CN"/>
              </w:rPr>
            </w:pPr>
            <w:r>
              <w:rPr>
                <w:rFonts w:eastAsia="Calibri"/>
                <w:bCs/>
                <w:sz w:val="16"/>
                <w:szCs w:val="16"/>
                <w:lang w:eastAsia="zh-CN"/>
              </w:rPr>
              <w:t>-паркет</w:t>
            </w:r>
            <w:r w:rsidR="00260473">
              <w:rPr>
                <w:rFonts w:eastAsia="Calibri"/>
                <w:bCs/>
                <w:sz w:val="16"/>
                <w:szCs w:val="16"/>
                <w:lang w:eastAsia="zh-CN"/>
              </w:rPr>
              <w:t>.</w:t>
            </w:r>
          </w:p>
        </w:tc>
      </w:tr>
      <w:tr w:rsidR="0087113D" w14:paraId="2E639A3E" w14:textId="77777777" w:rsidTr="0049522D">
        <w:trPr>
          <w:trHeight w:val="120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FDDBF5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1786F2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D6B5CE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E41AF8E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74556C" w14:textId="77777777" w:rsidR="0087113D" w:rsidRDefault="00900F06">
            <w:pPr>
              <w:widowControl w:val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Плинтусы жилой комнаты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E41D4" w14:textId="77777777" w:rsidR="0087113D" w:rsidRDefault="00900F06">
            <w:pPr>
              <w:rPr>
                <w:rFonts w:eastAsia="Calibri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 имеющие повреждений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EFBF2" w14:textId="77777777" w:rsidR="0087113D" w:rsidRDefault="0087113D">
            <w:pPr>
              <w:rPr>
                <w:rFonts w:eastAsia="Calibri"/>
                <w:bCs/>
                <w:sz w:val="16"/>
                <w:szCs w:val="16"/>
                <w:highlight w:val="yellow"/>
                <w:lang w:eastAsia="zh-CN"/>
              </w:rPr>
            </w:pPr>
          </w:p>
        </w:tc>
      </w:tr>
      <w:tr w:rsidR="0087113D" w14:paraId="28F65DCA" w14:textId="77777777" w:rsidTr="0049522D">
        <w:trPr>
          <w:trHeight w:val="90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6D2CBB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D567C6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D7D1A7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B9C8FF1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9C91AE" w14:textId="77777777" w:rsidR="0087113D" w:rsidRDefault="00900F06">
            <w:pPr>
              <w:widowControl w:val="0"/>
              <w:jc w:val="both"/>
              <w:rPr>
                <w:rFonts w:eastAsia="Calibri"/>
                <w:sz w:val="16"/>
                <w:szCs w:val="16"/>
                <w:lang w:eastAsia="zh-CN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>Потолочное покрытие жилой комнаты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79190" w14:textId="77777777" w:rsidR="0087113D" w:rsidRDefault="0087113D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FE421" w14:textId="228D7D1C" w:rsidR="0087113D" w:rsidRDefault="00900F06">
            <w:pPr>
              <w:widowControl w:val="0"/>
              <w:jc w:val="both"/>
              <w:rPr>
                <w:rFonts w:eastAsia="Calibri"/>
                <w:sz w:val="16"/>
                <w:szCs w:val="16"/>
                <w:lang w:eastAsia="zh-CN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>- натяжной потолок</w:t>
            </w:r>
            <w:r w:rsidR="00260473">
              <w:rPr>
                <w:rFonts w:eastAsia="Calibri"/>
                <w:sz w:val="16"/>
                <w:szCs w:val="16"/>
                <w:lang w:eastAsia="zh-CN"/>
              </w:rPr>
              <w:t>;</w:t>
            </w:r>
            <w:r>
              <w:rPr>
                <w:rFonts w:eastAsia="Calibri"/>
                <w:sz w:val="16"/>
                <w:szCs w:val="16"/>
                <w:lang w:eastAsia="zh-CN"/>
              </w:rPr>
              <w:t xml:space="preserve"> </w:t>
            </w:r>
          </w:p>
          <w:p w14:paraId="0D1A0DBA" w14:textId="6D916DCE" w:rsidR="0087113D" w:rsidRDefault="00900F06">
            <w:pPr>
              <w:widowControl w:val="0"/>
              <w:jc w:val="both"/>
              <w:rPr>
                <w:rFonts w:eastAsia="Calibri"/>
                <w:sz w:val="16"/>
                <w:szCs w:val="16"/>
                <w:lang w:eastAsia="zh-CN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>- побелённый</w:t>
            </w:r>
            <w:r w:rsidR="00260473">
              <w:rPr>
                <w:rFonts w:eastAsia="Calibri"/>
                <w:sz w:val="16"/>
                <w:szCs w:val="16"/>
                <w:lang w:eastAsia="zh-CN"/>
              </w:rPr>
              <w:t>;</w:t>
            </w:r>
          </w:p>
          <w:p w14:paraId="6FFB5539" w14:textId="7F2E6647" w:rsidR="0087113D" w:rsidRDefault="00900F06">
            <w:pPr>
              <w:widowControl w:val="0"/>
              <w:jc w:val="both"/>
              <w:rPr>
                <w:rFonts w:eastAsia="Calibri"/>
                <w:sz w:val="16"/>
                <w:szCs w:val="16"/>
                <w:lang w:eastAsia="zh-CN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>- окрашенный</w:t>
            </w:r>
            <w:r w:rsidR="00260473">
              <w:rPr>
                <w:rFonts w:eastAsia="Calibri"/>
                <w:sz w:val="16"/>
                <w:szCs w:val="16"/>
                <w:lang w:eastAsia="zh-CN"/>
              </w:rPr>
              <w:t>.</w:t>
            </w:r>
            <w:r>
              <w:rPr>
                <w:rFonts w:eastAsia="Calibri"/>
                <w:sz w:val="16"/>
                <w:szCs w:val="16"/>
                <w:lang w:eastAsia="zh-CN"/>
              </w:rPr>
              <w:t xml:space="preserve"> </w:t>
            </w:r>
          </w:p>
        </w:tc>
      </w:tr>
      <w:tr w:rsidR="0087113D" w14:paraId="28EB6BDA" w14:textId="77777777" w:rsidTr="0049522D">
        <w:trPr>
          <w:trHeight w:val="463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85BADF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E29C9C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ACB7FE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378F6B0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17108E" w14:textId="77777777" w:rsidR="0087113D" w:rsidRDefault="00900F06">
            <w:pPr>
              <w:widowControl w:val="0"/>
              <w:jc w:val="both"/>
              <w:rPr>
                <w:rFonts w:eastAsia="Calibri"/>
                <w:bCs/>
                <w:sz w:val="16"/>
                <w:szCs w:val="16"/>
                <w:lang w:eastAsia="zh-CN"/>
              </w:rPr>
            </w:pPr>
            <w:r>
              <w:rPr>
                <w:rFonts w:eastAsia="Calibri"/>
                <w:bCs/>
                <w:sz w:val="16"/>
                <w:szCs w:val="16"/>
                <w:lang w:eastAsia="zh-CN"/>
              </w:rPr>
              <w:t>Отделка стен жилой комнаты</w:t>
            </w:r>
          </w:p>
          <w:p w14:paraId="7E63301C" w14:textId="77777777" w:rsidR="0087113D" w:rsidRDefault="0087113D">
            <w:pPr>
              <w:widowControl w:val="0"/>
              <w:jc w:val="both"/>
              <w:rPr>
                <w:rFonts w:eastAsia="Calibri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F576E" w14:textId="77777777" w:rsidR="0087113D" w:rsidRDefault="0087113D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5A595" w14:textId="3216A7F5" w:rsidR="0087113D" w:rsidRDefault="00900F06">
            <w:pPr>
              <w:ind w:left="80" w:hangingChars="50" w:hanging="80"/>
              <w:rPr>
                <w:rFonts w:eastAsia="Calibri"/>
                <w:bCs/>
                <w:sz w:val="16"/>
                <w:szCs w:val="16"/>
                <w:lang w:eastAsia="zh-CN"/>
              </w:rPr>
            </w:pPr>
            <w:r>
              <w:rPr>
                <w:rFonts w:eastAsia="Calibri"/>
                <w:bCs/>
                <w:sz w:val="16"/>
                <w:szCs w:val="16"/>
                <w:lang w:eastAsia="zh-CN"/>
              </w:rPr>
              <w:t>-окраска краской для жилых помещений</w:t>
            </w:r>
            <w:r w:rsidR="00260473">
              <w:rPr>
                <w:rFonts w:eastAsia="Calibri"/>
                <w:bCs/>
                <w:sz w:val="16"/>
                <w:szCs w:val="16"/>
                <w:lang w:eastAsia="zh-CN"/>
              </w:rPr>
              <w:t>;</w:t>
            </w:r>
            <w:r>
              <w:rPr>
                <w:rFonts w:eastAsia="Calibri"/>
                <w:bCs/>
                <w:sz w:val="16"/>
                <w:szCs w:val="16"/>
                <w:lang w:eastAsia="zh-CN"/>
              </w:rPr>
              <w:t xml:space="preserve"> </w:t>
            </w:r>
          </w:p>
          <w:p w14:paraId="17782FE7" w14:textId="2A3626B7" w:rsidR="0087113D" w:rsidRDefault="00900F06">
            <w:pPr>
              <w:rPr>
                <w:rFonts w:eastAsia="Calibri"/>
                <w:bCs/>
                <w:sz w:val="16"/>
                <w:szCs w:val="16"/>
                <w:lang w:eastAsia="zh-CN"/>
              </w:rPr>
            </w:pPr>
            <w:r>
              <w:rPr>
                <w:rFonts w:eastAsia="Calibri"/>
                <w:bCs/>
                <w:sz w:val="16"/>
                <w:szCs w:val="16"/>
                <w:lang w:eastAsia="zh-CN"/>
              </w:rPr>
              <w:t xml:space="preserve">-оклейка стен обоями, </w:t>
            </w:r>
            <w:r>
              <w:rPr>
                <w:rFonts w:eastAsia="Calibri"/>
                <w:sz w:val="16"/>
                <w:szCs w:val="16"/>
                <w:lang w:eastAsia="zh-CN"/>
              </w:rPr>
              <w:t>однородными по виду и цвету</w:t>
            </w:r>
            <w:r w:rsidR="00260473">
              <w:rPr>
                <w:rFonts w:eastAsia="Calibri"/>
                <w:sz w:val="16"/>
                <w:szCs w:val="16"/>
                <w:lang w:eastAsia="zh-CN"/>
              </w:rPr>
              <w:t>.</w:t>
            </w:r>
            <w:r>
              <w:rPr>
                <w:rFonts w:eastAsia="Calibri"/>
                <w:sz w:val="16"/>
                <w:szCs w:val="16"/>
                <w:lang w:eastAsia="zh-CN"/>
              </w:rPr>
              <w:t xml:space="preserve"> </w:t>
            </w:r>
          </w:p>
        </w:tc>
      </w:tr>
      <w:tr w:rsidR="0087113D" w14:paraId="6AEE4837" w14:textId="77777777" w:rsidTr="0049522D">
        <w:trPr>
          <w:trHeight w:val="235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BA8DF2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8006B1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5543DD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053951F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3151A6" w14:textId="692F5C4C" w:rsidR="0087113D" w:rsidRDefault="00260473">
            <w:pPr>
              <w:rPr>
                <w:rFonts w:eastAsia="Calibri"/>
                <w:bCs/>
                <w:sz w:val="16"/>
                <w:szCs w:val="16"/>
                <w:lang w:eastAsia="zh-CN"/>
              </w:rPr>
            </w:pPr>
            <w:r>
              <w:rPr>
                <w:rFonts w:eastAsia="Calibri"/>
                <w:bCs/>
                <w:sz w:val="16"/>
                <w:szCs w:val="16"/>
                <w:lang w:eastAsia="zh-CN"/>
              </w:rPr>
              <w:t>О</w:t>
            </w:r>
            <w:r w:rsidR="00900F06">
              <w:rPr>
                <w:rFonts w:eastAsia="Calibri"/>
                <w:bCs/>
                <w:sz w:val="16"/>
                <w:szCs w:val="16"/>
                <w:lang w:eastAsia="zh-CN"/>
              </w:rPr>
              <w:t>кна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EC5C0" w14:textId="77777777" w:rsidR="0087113D" w:rsidRDefault="00900F06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  <w:lang w:eastAsia="zh-CN"/>
              </w:rPr>
              <w:t xml:space="preserve">ПВХ с остеклением и наличием ручек, без повреждений,  свободно открываются и закрываются, с функцией проветривания 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0D3C5" w14:textId="77777777" w:rsidR="0087113D" w:rsidRDefault="0087113D">
            <w:pPr>
              <w:rPr>
                <w:rFonts w:eastAsia="Calibri"/>
                <w:bCs/>
                <w:sz w:val="16"/>
                <w:szCs w:val="16"/>
                <w:lang w:eastAsia="zh-CN"/>
              </w:rPr>
            </w:pPr>
          </w:p>
        </w:tc>
      </w:tr>
      <w:tr w:rsidR="0087113D" w14:paraId="0135AF2B" w14:textId="77777777" w:rsidTr="00260473">
        <w:trPr>
          <w:trHeight w:val="56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968B43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54A8A8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193361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938A753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2A33A0" w14:textId="77777777" w:rsidR="0087113D" w:rsidRDefault="00900F06">
            <w:pPr>
              <w:rPr>
                <w:rFonts w:eastAsia="Calibri"/>
                <w:bCs/>
                <w:sz w:val="16"/>
                <w:szCs w:val="16"/>
                <w:lang w:eastAsia="zh-CN"/>
              </w:rPr>
            </w:pPr>
            <w:r>
              <w:rPr>
                <w:rFonts w:eastAsia="Calibri"/>
                <w:bCs/>
                <w:sz w:val="16"/>
                <w:szCs w:val="16"/>
                <w:lang w:eastAsia="zh-CN"/>
              </w:rPr>
              <w:t>Количество воздушных камер стеклопакета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0FC21" w14:textId="77777777" w:rsidR="0087113D" w:rsidRDefault="0087113D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A7566" w14:textId="77777777" w:rsidR="0087113D" w:rsidRDefault="00900F06">
            <w:pPr>
              <w:rPr>
                <w:rFonts w:eastAsia="Calibri"/>
                <w:bCs/>
                <w:sz w:val="16"/>
                <w:szCs w:val="16"/>
                <w:lang w:eastAsia="zh-CN"/>
              </w:rPr>
            </w:pPr>
            <w:r>
              <w:rPr>
                <w:rFonts w:eastAsia="Calibri"/>
                <w:sz w:val="16"/>
                <w:szCs w:val="16"/>
              </w:rPr>
              <w:t>Не менее 2-х</w:t>
            </w:r>
          </w:p>
        </w:tc>
      </w:tr>
      <w:tr w:rsidR="0087113D" w14:paraId="6EC2200A" w14:textId="77777777" w:rsidTr="0049522D">
        <w:trPr>
          <w:trHeight w:val="153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AB901F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E720D6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55D2BF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3DBD9AB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0091AA" w14:textId="77777777" w:rsidR="0087113D" w:rsidRDefault="00900F06">
            <w:pPr>
              <w:rPr>
                <w:rFonts w:eastAsia="Calibri"/>
                <w:bCs/>
                <w:sz w:val="16"/>
                <w:szCs w:val="16"/>
                <w:lang w:eastAsia="zh-CN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>Подоконники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85666" w14:textId="77777777" w:rsidR="0087113D" w:rsidRDefault="00900F06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>не имеющее повреждений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2844B" w14:textId="77777777" w:rsidR="0087113D" w:rsidRDefault="0087113D">
            <w:pPr>
              <w:rPr>
                <w:rFonts w:eastAsia="Calibri"/>
                <w:bCs/>
                <w:sz w:val="16"/>
                <w:szCs w:val="16"/>
                <w:lang w:eastAsia="zh-CN"/>
              </w:rPr>
            </w:pPr>
          </w:p>
        </w:tc>
      </w:tr>
      <w:tr w:rsidR="0087113D" w14:paraId="42E3BE75" w14:textId="77777777" w:rsidTr="0049522D">
        <w:trPr>
          <w:trHeight w:val="153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E81302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1EEC9B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383F90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48D4C8F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F05F3" w14:textId="77777777" w:rsidR="0087113D" w:rsidRDefault="00900F06">
            <w:pPr>
              <w:rPr>
                <w:rFonts w:eastAsia="Calibri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>Унитаз с крышкой и бачком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4B2B1" w14:textId="77777777" w:rsidR="0087113D" w:rsidRDefault="00900F06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>в исправном, рабочем состоянии, отсутствие трещин и сколов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CD2F" w14:textId="77777777" w:rsidR="0087113D" w:rsidRDefault="0087113D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87113D" w14:paraId="35223F37" w14:textId="77777777" w:rsidTr="0049522D">
        <w:trPr>
          <w:trHeight w:val="120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F9EF27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690481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CD225B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3788738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EDF086" w14:textId="77777777" w:rsidR="0087113D" w:rsidRDefault="00900F06">
            <w:pPr>
              <w:widowControl w:val="0"/>
              <w:tabs>
                <w:tab w:val="left" w:pos="243"/>
              </w:tabs>
              <w:jc w:val="both"/>
              <w:rPr>
                <w:rFonts w:eastAsia="Calibri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>Напольное покрытие  с/узлов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94D32" w14:textId="77777777" w:rsidR="0087113D" w:rsidRDefault="00900F06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  <w:lang w:eastAsia="zh-CN"/>
              </w:rPr>
              <w:t>Кафельная плитка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F21B4" w14:textId="77777777" w:rsidR="0087113D" w:rsidRDefault="0087113D">
            <w:pPr>
              <w:rPr>
                <w:rFonts w:eastAsia="Calibri"/>
                <w:bCs/>
                <w:sz w:val="16"/>
                <w:szCs w:val="16"/>
                <w:lang w:eastAsia="zh-CN"/>
              </w:rPr>
            </w:pPr>
          </w:p>
        </w:tc>
      </w:tr>
      <w:tr w:rsidR="0087113D" w14:paraId="3BF3C9B1" w14:textId="77777777" w:rsidTr="0049522D">
        <w:trPr>
          <w:trHeight w:val="120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57EF69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09A1A9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BCACB7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2856583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5E3FE4" w14:textId="77777777" w:rsidR="0087113D" w:rsidRDefault="00900F06">
            <w:pPr>
              <w:widowControl w:val="0"/>
              <w:tabs>
                <w:tab w:val="left" w:pos="243"/>
              </w:tabs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Плинтусы с/узлов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132DF" w14:textId="4A4CE54F" w:rsidR="0087113D" w:rsidRDefault="00900F06" w:rsidP="004930D0">
            <w:pPr>
              <w:rPr>
                <w:rFonts w:eastAsia="Calibri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 наличии, не имеющие</w:t>
            </w:r>
            <w:r w:rsidR="00174928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повреждений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2A44F" w14:textId="77777777" w:rsidR="0087113D" w:rsidRDefault="0087113D">
            <w:pPr>
              <w:rPr>
                <w:rFonts w:eastAsia="Calibri"/>
                <w:bCs/>
                <w:sz w:val="16"/>
                <w:szCs w:val="16"/>
                <w:lang w:eastAsia="zh-CN"/>
              </w:rPr>
            </w:pPr>
          </w:p>
        </w:tc>
      </w:tr>
      <w:tr w:rsidR="0087113D" w14:paraId="0F0E7C98" w14:textId="77777777" w:rsidTr="0049522D">
        <w:trPr>
          <w:trHeight w:val="349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2858FC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2AA3E3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AD2974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138F0AD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F79DCD" w14:textId="15B8D947" w:rsidR="0087113D" w:rsidRDefault="00900F06" w:rsidP="008A51BF">
            <w:pPr>
              <w:widowControl w:val="0"/>
              <w:tabs>
                <w:tab w:val="left" w:pos="243"/>
              </w:tabs>
              <w:jc w:val="both"/>
              <w:rPr>
                <w:rFonts w:eastAsia="Calibri"/>
                <w:sz w:val="16"/>
                <w:szCs w:val="16"/>
                <w:lang w:eastAsia="zh-CN"/>
              </w:rPr>
            </w:pPr>
            <w:r>
              <w:rPr>
                <w:rFonts w:eastAsia="Calibri"/>
                <w:bCs/>
                <w:sz w:val="16"/>
                <w:szCs w:val="16"/>
                <w:lang w:eastAsia="zh-CN"/>
              </w:rPr>
              <w:t>Потолочное покрытие с/узлов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7FE2E" w14:textId="77777777" w:rsidR="0087113D" w:rsidRDefault="0087113D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F2B76" w14:textId="77F4B23F" w:rsidR="0087113D" w:rsidRDefault="00900F06">
            <w:pPr>
              <w:widowControl w:val="0"/>
              <w:jc w:val="both"/>
              <w:rPr>
                <w:rFonts w:eastAsia="Calibri"/>
                <w:sz w:val="16"/>
                <w:szCs w:val="16"/>
                <w:lang w:eastAsia="zh-CN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>-</w:t>
            </w:r>
            <w:r w:rsidR="00260473">
              <w:rPr>
                <w:rFonts w:eastAsia="Calibri"/>
                <w:sz w:val="16"/>
                <w:szCs w:val="16"/>
                <w:lang w:eastAsia="zh-CN"/>
              </w:rPr>
              <w:t>о</w:t>
            </w:r>
            <w:r>
              <w:rPr>
                <w:rFonts w:eastAsia="Calibri"/>
                <w:sz w:val="16"/>
                <w:szCs w:val="16"/>
                <w:lang w:eastAsia="zh-CN"/>
              </w:rPr>
              <w:t>краска</w:t>
            </w:r>
            <w:r w:rsidR="00260473">
              <w:rPr>
                <w:rFonts w:eastAsia="Calibri"/>
                <w:sz w:val="16"/>
                <w:szCs w:val="16"/>
                <w:lang w:eastAsia="zh-CN"/>
              </w:rPr>
              <w:t>;</w:t>
            </w:r>
          </w:p>
          <w:p w14:paraId="1188BBEA" w14:textId="016704FD" w:rsidR="0087113D" w:rsidRDefault="00900F06" w:rsidP="00136688">
            <w:pPr>
              <w:widowControl w:val="0"/>
              <w:jc w:val="both"/>
              <w:rPr>
                <w:rFonts w:eastAsia="Calibri"/>
                <w:bCs/>
                <w:sz w:val="16"/>
                <w:szCs w:val="16"/>
                <w:lang w:eastAsia="zh-CN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>-</w:t>
            </w:r>
            <w:r w:rsidR="00136688">
              <w:rPr>
                <w:rFonts w:eastAsia="Calibri"/>
                <w:sz w:val="16"/>
                <w:szCs w:val="16"/>
                <w:lang w:eastAsia="zh-CN"/>
              </w:rPr>
              <w:t>побелённый</w:t>
            </w:r>
            <w:r w:rsidR="00260473">
              <w:rPr>
                <w:rFonts w:eastAsia="Calibri"/>
                <w:sz w:val="16"/>
                <w:szCs w:val="16"/>
                <w:lang w:eastAsia="zh-CN"/>
              </w:rPr>
              <w:t>.</w:t>
            </w:r>
            <w:r>
              <w:rPr>
                <w:rFonts w:eastAsia="Calibri"/>
                <w:sz w:val="16"/>
                <w:szCs w:val="16"/>
                <w:lang w:eastAsia="zh-CN"/>
              </w:rPr>
              <w:t xml:space="preserve"> </w:t>
            </w:r>
          </w:p>
        </w:tc>
      </w:tr>
      <w:tr w:rsidR="0087113D" w14:paraId="056129B5" w14:textId="77777777" w:rsidTr="0049522D">
        <w:trPr>
          <w:trHeight w:val="349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3ECE30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B6305D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BB1DE8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42B7A45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322FD0" w14:textId="460A3CEE" w:rsidR="0087113D" w:rsidRDefault="00900F06">
            <w:pPr>
              <w:widowControl w:val="0"/>
              <w:tabs>
                <w:tab w:val="left" w:pos="243"/>
              </w:tabs>
              <w:jc w:val="both"/>
              <w:rPr>
                <w:rFonts w:eastAsia="Calibri"/>
                <w:bCs/>
                <w:sz w:val="16"/>
                <w:szCs w:val="16"/>
                <w:lang w:eastAsia="zh-CN"/>
              </w:rPr>
            </w:pPr>
            <w:r>
              <w:rPr>
                <w:rFonts w:eastAsia="Calibri"/>
                <w:bCs/>
                <w:sz w:val="16"/>
                <w:szCs w:val="16"/>
                <w:lang w:eastAsia="zh-CN"/>
              </w:rPr>
              <w:t xml:space="preserve">Отделка стен </w:t>
            </w:r>
            <w:r>
              <w:rPr>
                <w:rFonts w:eastAsia="Calibri"/>
                <w:sz w:val="16"/>
                <w:szCs w:val="16"/>
                <w:lang w:eastAsia="zh-CN"/>
              </w:rPr>
              <w:t>с/узлов</w:t>
            </w:r>
          </w:p>
          <w:p w14:paraId="444452FB" w14:textId="77777777" w:rsidR="0087113D" w:rsidRDefault="0087113D">
            <w:pPr>
              <w:widowControl w:val="0"/>
              <w:tabs>
                <w:tab w:val="left" w:pos="243"/>
              </w:tabs>
              <w:jc w:val="both"/>
              <w:rPr>
                <w:rFonts w:eastAsia="Calibri"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D9892" w14:textId="77777777" w:rsidR="0087113D" w:rsidRDefault="0087113D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CC901" w14:textId="6837192D" w:rsidR="0087113D" w:rsidRDefault="00900F06">
            <w:pPr>
              <w:rPr>
                <w:rFonts w:eastAsia="Calibri"/>
                <w:sz w:val="16"/>
                <w:szCs w:val="16"/>
                <w:lang w:eastAsia="zh-CN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>-керамическая плитка</w:t>
            </w:r>
            <w:r w:rsidR="00260473">
              <w:rPr>
                <w:rFonts w:eastAsia="Calibri"/>
                <w:sz w:val="16"/>
                <w:szCs w:val="16"/>
                <w:lang w:eastAsia="zh-CN"/>
              </w:rPr>
              <w:t>;</w:t>
            </w:r>
            <w:r>
              <w:rPr>
                <w:rFonts w:eastAsia="Calibri"/>
                <w:sz w:val="16"/>
                <w:szCs w:val="16"/>
                <w:lang w:eastAsia="zh-CN"/>
              </w:rPr>
              <w:t xml:space="preserve"> </w:t>
            </w:r>
          </w:p>
          <w:p w14:paraId="4096409D" w14:textId="7A51F26E" w:rsidR="0087113D" w:rsidRPr="00260473" w:rsidRDefault="00900F06">
            <w:pPr>
              <w:rPr>
                <w:rFonts w:eastAsia="Calibri"/>
                <w:sz w:val="16"/>
                <w:szCs w:val="16"/>
                <w:lang w:eastAsia="zh-CN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>-</w:t>
            </w:r>
            <w:r>
              <w:rPr>
                <w:rFonts w:eastAsia="Calibri"/>
                <w:bCs/>
                <w:sz w:val="16"/>
                <w:szCs w:val="16"/>
                <w:lang w:eastAsia="zh-CN"/>
              </w:rPr>
              <w:t>окраска краской для жилых помещений</w:t>
            </w:r>
            <w:r w:rsidR="00260473">
              <w:rPr>
                <w:rFonts w:eastAsia="Calibri"/>
                <w:bCs/>
                <w:sz w:val="16"/>
                <w:szCs w:val="16"/>
                <w:lang w:eastAsia="zh-CN"/>
              </w:rPr>
              <w:t>.</w:t>
            </w:r>
          </w:p>
        </w:tc>
      </w:tr>
      <w:tr w:rsidR="0087113D" w14:paraId="7FE0644F" w14:textId="77777777" w:rsidTr="0049522D">
        <w:trPr>
          <w:trHeight w:val="349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6797EA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480A05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C11FD5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6BCA179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6A0C4" w14:textId="6CE76E5D" w:rsidR="0087113D" w:rsidRDefault="00260473" w:rsidP="00FE3833">
            <w:pPr>
              <w:widowControl w:val="0"/>
              <w:rPr>
                <w:rFonts w:eastAsia="Calibri"/>
                <w:sz w:val="16"/>
                <w:szCs w:val="16"/>
                <w:lang w:eastAsia="zh-CN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>Р</w:t>
            </w:r>
            <w:r w:rsidR="0049522D">
              <w:rPr>
                <w:rFonts w:eastAsia="Calibri"/>
                <w:sz w:val="16"/>
                <w:szCs w:val="16"/>
                <w:lang w:eastAsia="zh-CN"/>
              </w:rPr>
              <w:t>аковина для умывания со</w:t>
            </w:r>
            <w:r w:rsidR="00FE3833">
              <w:rPr>
                <w:rFonts w:eastAsia="Calibri"/>
                <w:sz w:val="16"/>
                <w:szCs w:val="16"/>
                <w:lang w:eastAsia="zh-CN"/>
              </w:rPr>
              <w:t xml:space="preserve"> смесителем и сливным сифоном </w:t>
            </w:r>
            <w:r w:rsidR="0049522D">
              <w:rPr>
                <w:rFonts w:eastAsia="Calibri"/>
                <w:sz w:val="16"/>
                <w:szCs w:val="16"/>
                <w:lang w:eastAsia="zh-CN"/>
              </w:rPr>
              <w:t xml:space="preserve">в </w:t>
            </w:r>
            <w:proofErr w:type="gramStart"/>
            <w:r w:rsidR="0049522D">
              <w:rPr>
                <w:rFonts w:eastAsia="Calibri"/>
                <w:sz w:val="16"/>
                <w:szCs w:val="16"/>
                <w:lang w:eastAsia="zh-CN"/>
              </w:rPr>
              <w:t>с</w:t>
            </w:r>
            <w:proofErr w:type="gramEnd"/>
            <w:r w:rsidR="0049522D">
              <w:rPr>
                <w:rFonts w:eastAsia="Calibri"/>
                <w:sz w:val="16"/>
                <w:szCs w:val="16"/>
                <w:lang w:eastAsia="zh-CN"/>
              </w:rPr>
              <w:t>/узле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B3586" w14:textId="4AB69D33" w:rsidR="0087113D" w:rsidRDefault="0049522D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Наличие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BA525" w14:textId="68754E73" w:rsidR="0087113D" w:rsidRDefault="0087113D" w:rsidP="0049522D">
            <w:pPr>
              <w:rPr>
                <w:rFonts w:eastAsia="Calibri"/>
                <w:sz w:val="16"/>
                <w:szCs w:val="16"/>
                <w:lang w:eastAsia="zh-CN"/>
              </w:rPr>
            </w:pPr>
          </w:p>
        </w:tc>
      </w:tr>
      <w:tr w:rsidR="0087113D" w14:paraId="4951BD03" w14:textId="77777777" w:rsidTr="0049522D">
        <w:trPr>
          <w:trHeight w:val="60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C226AB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F31816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25EBCE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7032755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2A7A" w14:textId="642CA870" w:rsidR="0087113D" w:rsidRPr="00381F23" w:rsidRDefault="00FE3833">
            <w:pPr>
              <w:widowControl w:val="0"/>
              <w:rPr>
                <w:rFonts w:eastAsia="Calibri"/>
                <w:bCs/>
                <w:sz w:val="16"/>
                <w:szCs w:val="16"/>
                <w:lang w:eastAsia="zh-CN"/>
              </w:rPr>
            </w:pPr>
            <w:r>
              <w:rPr>
                <w:rFonts w:eastAsia="Calibri"/>
                <w:bCs/>
                <w:sz w:val="16"/>
                <w:szCs w:val="16"/>
                <w:lang w:eastAsia="zh-CN"/>
              </w:rPr>
              <w:t xml:space="preserve">Гигиенический блок в </w:t>
            </w:r>
            <w:proofErr w:type="gramStart"/>
            <w:r>
              <w:rPr>
                <w:rFonts w:eastAsia="Calibri"/>
                <w:bCs/>
                <w:sz w:val="16"/>
                <w:szCs w:val="16"/>
                <w:lang w:eastAsia="zh-CN"/>
              </w:rPr>
              <w:t>с</w:t>
            </w:r>
            <w:proofErr w:type="gramEnd"/>
            <w:r>
              <w:rPr>
                <w:rFonts w:eastAsia="Calibri"/>
                <w:bCs/>
                <w:sz w:val="16"/>
                <w:szCs w:val="16"/>
                <w:lang w:eastAsia="zh-CN"/>
              </w:rPr>
              <w:t>/узле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79CB4" w14:textId="41587AA2" w:rsidR="0087113D" w:rsidRPr="00381F23" w:rsidRDefault="0087113D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5EE73" w14:textId="7A656F77" w:rsidR="00FE3833" w:rsidRPr="00FE3833" w:rsidRDefault="00FE3833" w:rsidP="00FE3833">
            <w:pPr>
              <w:rPr>
                <w:rFonts w:eastAsia="Calibri"/>
                <w:sz w:val="16"/>
                <w:szCs w:val="16"/>
                <w:lang w:eastAsia="zh-CN"/>
              </w:rPr>
            </w:pPr>
            <w:r w:rsidRPr="00FE3833">
              <w:rPr>
                <w:rFonts w:eastAsia="Calibri"/>
                <w:sz w:val="16"/>
                <w:szCs w:val="16"/>
                <w:lang w:eastAsia="zh-CN"/>
              </w:rPr>
              <w:t>- Ванна длиной не менее 120 см</w:t>
            </w:r>
            <w:r w:rsidR="00260473">
              <w:rPr>
                <w:rFonts w:eastAsia="Calibri"/>
                <w:sz w:val="16"/>
                <w:szCs w:val="16"/>
                <w:lang w:eastAsia="zh-CN"/>
              </w:rPr>
              <w:t>;</w:t>
            </w:r>
          </w:p>
          <w:p w14:paraId="7D35A3AE" w14:textId="20722789" w:rsidR="0087113D" w:rsidRPr="00381F23" w:rsidRDefault="00FE3833" w:rsidP="00FE3833">
            <w:pPr>
              <w:rPr>
                <w:rFonts w:eastAsia="Calibri"/>
                <w:sz w:val="16"/>
                <w:szCs w:val="16"/>
                <w:lang w:eastAsia="zh-CN"/>
              </w:rPr>
            </w:pPr>
            <w:r w:rsidRPr="00FE3833">
              <w:rPr>
                <w:rFonts w:eastAsia="Calibri"/>
                <w:sz w:val="16"/>
                <w:szCs w:val="16"/>
                <w:lang w:eastAsia="zh-CN"/>
              </w:rPr>
              <w:t>- Душевая кабина</w:t>
            </w:r>
            <w:r w:rsidR="00260473">
              <w:rPr>
                <w:rFonts w:eastAsia="Calibri"/>
                <w:sz w:val="16"/>
                <w:szCs w:val="16"/>
                <w:lang w:eastAsia="zh-CN"/>
              </w:rPr>
              <w:t>.</w:t>
            </w:r>
          </w:p>
        </w:tc>
      </w:tr>
      <w:tr w:rsidR="0087113D" w14:paraId="631BBB2D" w14:textId="77777777" w:rsidTr="0049522D">
        <w:trPr>
          <w:trHeight w:val="349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D0DA9B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934C8C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CBF8C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A63040C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F5EA3" w14:textId="77777777" w:rsidR="0087113D" w:rsidRDefault="00900F06">
            <w:pPr>
              <w:rPr>
                <w:rFonts w:eastAsia="Calibri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>Смесители в ванной комнате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33E44" w14:textId="54EE5246" w:rsidR="0087113D" w:rsidRDefault="0087113D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EE80B" w14:textId="023E9B2D" w:rsidR="0087113D" w:rsidRDefault="0049522D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- 2 штуки, один для ванной с душевой лейкой и один для раковины</w:t>
            </w:r>
            <w:r w:rsidR="00A23C85">
              <w:rPr>
                <w:rFonts w:eastAsia="Calibri"/>
                <w:sz w:val="16"/>
                <w:szCs w:val="16"/>
              </w:rPr>
              <w:t>;</w:t>
            </w:r>
          </w:p>
          <w:p w14:paraId="0BA3B5A0" w14:textId="205F5471" w:rsidR="0049522D" w:rsidRDefault="0049522D" w:rsidP="00A23C85">
            <w:pPr>
              <w:rPr>
                <w:rFonts w:eastAsia="Calibri"/>
                <w:sz w:val="16"/>
                <w:szCs w:val="16"/>
                <w:lang w:eastAsia="zh-CN"/>
              </w:rPr>
            </w:pPr>
            <w:r w:rsidRPr="0049522D">
              <w:rPr>
                <w:rFonts w:eastAsia="Calibri"/>
                <w:sz w:val="16"/>
                <w:szCs w:val="16"/>
              </w:rPr>
              <w:t xml:space="preserve">- один общий для ванны и раковины с возможностью </w:t>
            </w:r>
            <w:proofErr w:type="gramStart"/>
            <w:r w:rsidRPr="0049522D">
              <w:rPr>
                <w:rFonts w:eastAsia="Calibri"/>
                <w:sz w:val="16"/>
                <w:szCs w:val="16"/>
              </w:rPr>
              <w:t>использования</w:t>
            </w:r>
            <w:proofErr w:type="gramEnd"/>
            <w:r w:rsidRPr="0049522D">
              <w:rPr>
                <w:rFonts w:eastAsia="Calibri"/>
                <w:sz w:val="16"/>
                <w:szCs w:val="16"/>
              </w:rPr>
              <w:t xml:space="preserve"> как для ванны, так и для умывальника</w:t>
            </w:r>
            <w:r w:rsidR="00A23C85">
              <w:rPr>
                <w:rFonts w:eastAsia="Calibri"/>
                <w:sz w:val="16"/>
                <w:szCs w:val="16"/>
              </w:rPr>
              <w:t>. С</w:t>
            </w:r>
            <w:r w:rsidR="00A23C85" w:rsidRPr="0049522D">
              <w:rPr>
                <w:rFonts w:eastAsia="Calibri"/>
                <w:sz w:val="16"/>
                <w:szCs w:val="16"/>
              </w:rPr>
              <w:t xml:space="preserve"> душевой лейкой</w:t>
            </w:r>
            <w:r w:rsidR="00A23C85">
              <w:rPr>
                <w:rFonts w:eastAsia="Calibri"/>
                <w:sz w:val="16"/>
                <w:szCs w:val="16"/>
              </w:rPr>
              <w:t>.</w:t>
            </w:r>
          </w:p>
        </w:tc>
      </w:tr>
      <w:tr w:rsidR="0087113D" w14:paraId="13798291" w14:textId="77777777" w:rsidTr="0049522D">
        <w:trPr>
          <w:trHeight w:val="235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01070B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44CD1F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064CD5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ADEFF0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</w:tcPr>
          <w:p w14:paraId="5F4C23A6" w14:textId="54B0C4FD" w:rsidR="0087113D" w:rsidRDefault="00900F06" w:rsidP="00A23C85">
            <w:pPr>
              <w:widowControl w:val="0"/>
              <w:jc w:val="both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</w:rPr>
              <w:t xml:space="preserve"> </w:t>
            </w:r>
            <w:r w:rsidR="00A23C85">
              <w:rPr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 xml:space="preserve">ходная дверь 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CFA6A" w14:textId="77777777" w:rsidR="0087113D" w:rsidRDefault="00900F06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стальная</w:t>
            </w:r>
            <w:proofErr w:type="gramEnd"/>
            <w:r>
              <w:rPr>
                <w:sz w:val="16"/>
                <w:szCs w:val="16"/>
              </w:rPr>
              <w:t xml:space="preserve"> с исправным врезным замком, глазком и утеплителем не имеющая повреждений. 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C909C" w14:textId="77777777" w:rsidR="0087113D" w:rsidRDefault="0087113D">
            <w:pPr>
              <w:widowControl w:val="0"/>
              <w:jc w:val="both"/>
              <w:rPr>
                <w:rFonts w:eastAsia="Calibri"/>
                <w:sz w:val="16"/>
                <w:szCs w:val="16"/>
                <w:lang w:eastAsia="zh-CN"/>
              </w:rPr>
            </w:pPr>
          </w:p>
        </w:tc>
      </w:tr>
      <w:tr w:rsidR="0087113D" w14:paraId="4ADC55A4" w14:textId="77777777" w:rsidTr="0049522D">
        <w:trPr>
          <w:trHeight w:val="463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F4DE18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AF6D20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BD4F57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497F7E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</w:tcPr>
          <w:p w14:paraId="529812D7" w14:textId="57C869E7" w:rsidR="0087113D" w:rsidRDefault="00A23C85">
            <w:pPr>
              <w:widowControl w:val="0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Д</w:t>
            </w:r>
            <w:r w:rsidR="00900F06">
              <w:rPr>
                <w:sz w:val="16"/>
                <w:szCs w:val="16"/>
                <w:lang w:eastAsia="zh-CN"/>
              </w:rPr>
              <w:t>вери в санузле и/или ванной комнате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BC9C47" w14:textId="677069BB" w:rsidR="0087113D" w:rsidRDefault="00900F06" w:rsidP="0091243A">
            <w:pPr>
              <w:widowControl w:val="0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</w:rPr>
              <w:t xml:space="preserve">не </w:t>
            </w:r>
            <w:proofErr w:type="gramStart"/>
            <w:r>
              <w:rPr>
                <w:sz w:val="16"/>
                <w:szCs w:val="16"/>
              </w:rPr>
              <w:t>имеющие</w:t>
            </w:r>
            <w:proofErr w:type="gramEnd"/>
            <w:r>
              <w:rPr>
                <w:sz w:val="16"/>
                <w:szCs w:val="16"/>
              </w:rPr>
              <w:t xml:space="preserve"> повреждений,</w:t>
            </w:r>
            <w:r>
              <w:rPr>
                <w:sz w:val="16"/>
                <w:szCs w:val="16"/>
                <w:lang w:eastAsia="zh-CN"/>
              </w:rPr>
              <w:t xml:space="preserve"> </w:t>
            </w:r>
            <w:r>
              <w:rPr>
                <w:sz w:val="16"/>
                <w:szCs w:val="16"/>
              </w:rPr>
              <w:t xml:space="preserve">с дверными ручками и обналичниками. Дверные ручки </w:t>
            </w:r>
            <w:r>
              <w:rPr>
                <w:sz w:val="16"/>
                <w:szCs w:val="16"/>
                <w:lang w:eastAsia="zh-CN"/>
              </w:rPr>
              <w:t>в исправном, рабочем состоянии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857689" w14:textId="77777777" w:rsidR="0087113D" w:rsidRDefault="0087113D">
            <w:pPr>
              <w:widowControl w:val="0"/>
              <w:jc w:val="both"/>
              <w:rPr>
                <w:rFonts w:eastAsia="Calibri"/>
                <w:sz w:val="16"/>
                <w:szCs w:val="16"/>
                <w:lang w:eastAsia="zh-CN"/>
              </w:rPr>
            </w:pPr>
          </w:p>
        </w:tc>
      </w:tr>
      <w:tr w:rsidR="0087113D" w14:paraId="15279A0C" w14:textId="77777777" w:rsidTr="0049522D">
        <w:trPr>
          <w:trHeight w:val="235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209707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0861D9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71B8D5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CC2806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0A7B2E" w14:textId="77777777" w:rsidR="0087113D" w:rsidRDefault="00900F06">
            <w:pPr>
              <w:widowControl w:val="0"/>
              <w:jc w:val="both"/>
              <w:rPr>
                <w:rFonts w:eastAsia="Calibri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 xml:space="preserve">Трубы системы отопления с закрепленными радиаторами и запорной арматурой 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7BFD4" w14:textId="77777777" w:rsidR="0087113D" w:rsidRDefault="0087113D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B3DB3" w14:textId="42449561" w:rsidR="0087113D" w:rsidRDefault="00900F06">
            <w:pPr>
              <w:widowControl w:val="0"/>
              <w:rPr>
                <w:rFonts w:eastAsia="Arial"/>
                <w:color w:val="000000" w:themeColor="text1"/>
                <w:sz w:val="16"/>
                <w:szCs w:val="16"/>
                <w:shd w:val="clear" w:color="auto" w:fill="FFFFFF"/>
              </w:rPr>
            </w:pPr>
            <w:r>
              <w:rPr>
                <w:rFonts w:eastAsia="Arial"/>
                <w:color w:val="000000" w:themeColor="text1"/>
                <w:sz w:val="16"/>
                <w:szCs w:val="16"/>
                <w:shd w:val="clear" w:color="auto" w:fill="FFFFFF"/>
              </w:rPr>
              <w:t>-</w:t>
            </w:r>
            <w:r w:rsidR="00A23C85">
              <w:rPr>
                <w:rFonts w:eastAsia="Arial"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eastAsia="Arial"/>
                <w:color w:val="000000" w:themeColor="text1"/>
                <w:sz w:val="16"/>
                <w:szCs w:val="16"/>
                <w:shd w:val="clear" w:color="auto" w:fill="FFFFFF"/>
              </w:rPr>
              <w:t>биметаллические</w:t>
            </w:r>
            <w:r w:rsidR="00A23C85">
              <w:rPr>
                <w:rFonts w:eastAsia="Arial"/>
                <w:color w:val="000000" w:themeColor="text1"/>
                <w:sz w:val="16"/>
                <w:szCs w:val="16"/>
                <w:shd w:val="clear" w:color="auto" w:fill="FFFFFF"/>
              </w:rPr>
              <w:t>;</w:t>
            </w:r>
            <w:r>
              <w:rPr>
                <w:rFonts w:eastAsia="Arial"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2787F8FC" w14:textId="77777777" w:rsidR="0087113D" w:rsidRDefault="00900F06">
            <w:pPr>
              <w:widowControl w:val="0"/>
              <w:rPr>
                <w:rFonts w:eastAsia="Calibri"/>
                <w:sz w:val="16"/>
                <w:szCs w:val="16"/>
                <w:lang w:eastAsia="zh-CN"/>
              </w:rPr>
            </w:pPr>
            <w:r>
              <w:rPr>
                <w:rFonts w:eastAsia="Arial"/>
                <w:color w:val="000000" w:themeColor="text1"/>
                <w:sz w:val="16"/>
                <w:szCs w:val="16"/>
                <w:shd w:val="clear" w:color="auto" w:fill="FFFFFF"/>
              </w:rPr>
              <w:t>- алюминиевые секционные радиаторы.</w:t>
            </w:r>
          </w:p>
        </w:tc>
      </w:tr>
      <w:tr w:rsidR="0087113D" w14:paraId="678BFBF0" w14:textId="77777777" w:rsidTr="0049522D">
        <w:trPr>
          <w:trHeight w:val="120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9CA347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7FCD5E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D37022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947F63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EB544" w14:textId="77777777" w:rsidR="0087113D" w:rsidRDefault="00900F06">
            <w:pPr>
              <w:rPr>
                <w:rFonts w:eastAsia="Calibri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>Система водоснабжения и канализации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0BBFD0" w14:textId="77777777" w:rsidR="0087113D" w:rsidRDefault="00900F06">
            <w:pPr>
              <w:widowControl w:val="0"/>
              <w:jc w:val="both"/>
              <w:rPr>
                <w:color w:val="FF0000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>В рабочем состоянии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217681" w14:textId="77777777" w:rsidR="0087113D" w:rsidRDefault="0087113D">
            <w:pPr>
              <w:widowControl w:val="0"/>
              <w:jc w:val="both"/>
              <w:rPr>
                <w:rFonts w:eastAsia="Calibri"/>
                <w:sz w:val="16"/>
                <w:szCs w:val="16"/>
                <w:lang w:eastAsia="zh-CN"/>
              </w:rPr>
            </w:pPr>
          </w:p>
        </w:tc>
      </w:tr>
      <w:tr w:rsidR="0087113D" w14:paraId="10E954D4" w14:textId="77777777" w:rsidTr="0049522D">
        <w:trPr>
          <w:trHeight w:val="235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DC0B3B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D60656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7DDA51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076084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A31D6" w14:textId="77777777" w:rsidR="0087113D" w:rsidRDefault="00900F06">
            <w:pPr>
              <w:jc w:val="both"/>
              <w:rPr>
                <w:rFonts w:eastAsia="Calibri"/>
                <w:b/>
                <w:bCs/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</w:rPr>
              <w:t xml:space="preserve">Сантехнические приборы 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A9D0C" w14:textId="77777777" w:rsidR="0087113D" w:rsidRDefault="00900F0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подключены к системам водоснабжения и канализации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E2BC2" w14:textId="77777777" w:rsidR="0087113D" w:rsidRDefault="00900F06">
            <w:pPr>
              <w:widowControl w:val="0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 xml:space="preserve"> </w:t>
            </w:r>
          </w:p>
        </w:tc>
      </w:tr>
      <w:tr w:rsidR="0087113D" w14:paraId="1EE6C3EC" w14:textId="77777777" w:rsidTr="00370BAE">
        <w:trPr>
          <w:trHeight w:val="56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A60B91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1BB665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4BF133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85F12F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89B37" w14:textId="77777777" w:rsidR="0087113D" w:rsidRDefault="00900F06">
            <w:pPr>
              <w:widowControl w:val="0"/>
              <w:rPr>
                <w:rFonts w:eastAsia="Calibri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 xml:space="preserve">В кухонном помещении: 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FFE9F" w14:textId="05B3DA96" w:rsidR="0087113D" w:rsidRDefault="00900F06" w:rsidP="00370B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раковина со смесителем и сливным сифон</w:t>
            </w:r>
            <w:r w:rsidR="00370BAE"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м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004B4" w14:textId="77777777" w:rsidR="0087113D" w:rsidRDefault="0087113D">
            <w:pPr>
              <w:widowControl w:val="0"/>
              <w:jc w:val="both"/>
              <w:rPr>
                <w:rFonts w:eastAsia="Calibri"/>
                <w:sz w:val="16"/>
                <w:szCs w:val="16"/>
                <w:lang w:eastAsia="zh-CN"/>
              </w:rPr>
            </w:pPr>
          </w:p>
        </w:tc>
      </w:tr>
      <w:tr w:rsidR="002B61DF" w14:paraId="0F0A601E" w14:textId="77777777" w:rsidTr="0049522D">
        <w:trPr>
          <w:trHeight w:val="235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1E696B" w14:textId="77777777" w:rsidR="002B61DF" w:rsidRDefault="002B61DF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BEE458" w14:textId="77777777" w:rsidR="002B61DF" w:rsidRDefault="002B61DF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4ADFD5" w14:textId="77777777" w:rsidR="002B61DF" w:rsidRDefault="002B61DF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79BC61" w14:textId="77777777" w:rsidR="002B61DF" w:rsidRDefault="002B61DF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CB274" w14:textId="3DB4A641" w:rsidR="002B61DF" w:rsidRPr="00BE7513" w:rsidRDefault="002B61DF">
            <w:pPr>
              <w:widowControl w:val="0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  <w:r w:rsidRPr="00BE7513"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  <w:t>Отделка</w:t>
            </w:r>
            <w:r w:rsidR="00FC33C2" w:rsidRPr="00BE7513"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  <w:t xml:space="preserve"> стен кухни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6BE1E" w14:textId="77777777" w:rsidR="002B61DF" w:rsidRPr="00BE7513" w:rsidRDefault="002B61DF">
            <w:pPr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DF95E" w14:textId="0DBB63A1" w:rsidR="00FC33C2" w:rsidRPr="00BE7513" w:rsidRDefault="00250A18" w:rsidP="00FC33C2">
            <w:pPr>
              <w:ind w:left="80" w:hangingChars="50" w:hanging="80"/>
              <w:rPr>
                <w:rFonts w:eastAsia="Calibri"/>
                <w:bCs/>
                <w:color w:val="000000" w:themeColor="text1"/>
                <w:sz w:val="16"/>
                <w:szCs w:val="16"/>
                <w:lang w:eastAsia="zh-CN"/>
              </w:rPr>
            </w:pPr>
            <w:r>
              <w:rPr>
                <w:rFonts w:eastAsia="Calibri"/>
                <w:bCs/>
                <w:color w:val="000000" w:themeColor="text1"/>
                <w:sz w:val="16"/>
                <w:szCs w:val="16"/>
                <w:lang w:eastAsia="zh-CN"/>
              </w:rPr>
              <w:t xml:space="preserve">- </w:t>
            </w:r>
            <w:r w:rsidR="00FC33C2" w:rsidRPr="00BE7513">
              <w:rPr>
                <w:rFonts w:eastAsia="Calibri"/>
                <w:bCs/>
                <w:color w:val="000000" w:themeColor="text1"/>
                <w:sz w:val="16"/>
                <w:szCs w:val="16"/>
                <w:lang w:eastAsia="zh-CN"/>
              </w:rPr>
              <w:t>окраска краской для жилых помещений</w:t>
            </w:r>
            <w:r>
              <w:rPr>
                <w:rFonts w:eastAsia="Calibri"/>
                <w:bCs/>
                <w:color w:val="000000" w:themeColor="text1"/>
                <w:sz w:val="16"/>
                <w:szCs w:val="16"/>
                <w:lang w:eastAsia="zh-CN"/>
              </w:rPr>
              <w:t>;</w:t>
            </w:r>
            <w:r w:rsidR="00FC33C2" w:rsidRPr="00BE7513">
              <w:rPr>
                <w:rFonts w:eastAsia="Calibri"/>
                <w:bCs/>
                <w:color w:val="000000" w:themeColor="text1"/>
                <w:sz w:val="16"/>
                <w:szCs w:val="16"/>
                <w:lang w:eastAsia="zh-CN"/>
              </w:rPr>
              <w:t xml:space="preserve"> </w:t>
            </w:r>
          </w:p>
          <w:p w14:paraId="5A0864A8" w14:textId="68E9BDD9" w:rsidR="002B61DF" w:rsidRPr="00BE7513" w:rsidRDefault="00FC33C2" w:rsidP="00FC33C2">
            <w:pPr>
              <w:widowControl w:val="0"/>
              <w:jc w:val="both"/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</w:pPr>
            <w:r w:rsidRPr="00BE7513">
              <w:rPr>
                <w:rFonts w:eastAsia="Calibri"/>
                <w:bCs/>
                <w:color w:val="000000" w:themeColor="text1"/>
                <w:sz w:val="16"/>
                <w:szCs w:val="16"/>
                <w:lang w:eastAsia="zh-CN"/>
              </w:rPr>
              <w:t>-</w:t>
            </w:r>
            <w:r w:rsidR="00250A18">
              <w:rPr>
                <w:rFonts w:eastAsia="Calibri"/>
                <w:bCs/>
                <w:color w:val="000000" w:themeColor="text1"/>
                <w:sz w:val="16"/>
                <w:szCs w:val="16"/>
                <w:lang w:eastAsia="zh-CN"/>
              </w:rPr>
              <w:t xml:space="preserve"> </w:t>
            </w:r>
            <w:r w:rsidRPr="00BE7513">
              <w:rPr>
                <w:rFonts w:eastAsia="Calibri"/>
                <w:bCs/>
                <w:color w:val="000000" w:themeColor="text1"/>
                <w:sz w:val="16"/>
                <w:szCs w:val="16"/>
                <w:lang w:eastAsia="zh-CN"/>
              </w:rPr>
              <w:t xml:space="preserve">оклейка стен обоями, </w:t>
            </w:r>
            <w:r w:rsidRPr="00BE7513"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  <w:t>однородными по виду и цвету</w:t>
            </w:r>
          </w:p>
        </w:tc>
      </w:tr>
      <w:tr w:rsidR="0087113D" w14:paraId="2EBD6BA0" w14:textId="77777777" w:rsidTr="0049522D">
        <w:trPr>
          <w:trHeight w:val="235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C6D2B6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B21CC2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BF6A47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B68B71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498136" w14:textId="77777777" w:rsidR="0087113D" w:rsidRDefault="00900F06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Сантехническое оборудование</w:t>
            </w:r>
            <w:r>
              <w:rPr>
                <w:rFonts w:eastAsia="Calibri"/>
                <w:bCs/>
                <w:sz w:val="16"/>
                <w:szCs w:val="16"/>
                <w:lang w:eastAsia="zh-CN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7A55" w14:textId="77777777" w:rsidR="0087113D" w:rsidRDefault="00900F06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закреплено надлежащим образом, </w:t>
            </w:r>
            <w:r>
              <w:rPr>
                <w:sz w:val="16"/>
                <w:szCs w:val="16"/>
              </w:rPr>
              <w:t>покрытие не имеет повреждений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6916E" w14:textId="77777777" w:rsidR="0087113D" w:rsidRDefault="0087113D">
            <w:pPr>
              <w:ind w:right="7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87113D" w14:paraId="6D1BD3B1" w14:textId="77777777" w:rsidTr="0049522D">
        <w:trPr>
          <w:trHeight w:val="235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0B7C98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E2985C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7EC141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985987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EB0941" w14:textId="77777777" w:rsidR="0087113D" w:rsidRDefault="00900F06">
            <w:pPr>
              <w:widowControl w:val="0"/>
              <w:jc w:val="both"/>
              <w:rPr>
                <w:rFonts w:eastAsia="Calibri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 xml:space="preserve">Во всех помещениях квартиры электроосвещение 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A77DBD" w14:textId="77777777" w:rsidR="0087113D" w:rsidRDefault="00900F06">
            <w:pPr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>в исправном, рабочем состоянии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835185" w14:textId="77777777" w:rsidR="0087113D" w:rsidRDefault="0087113D">
            <w:pPr>
              <w:widowControl w:val="0"/>
              <w:jc w:val="both"/>
              <w:rPr>
                <w:rFonts w:eastAsia="Calibri"/>
                <w:sz w:val="16"/>
                <w:szCs w:val="16"/>
                <w:lang w:eastAsia="zh-CN"/>
              </w:rPr>
            </w:pPr>
          </w:p>
        </w:tc>
      </w:tr>
      <w:tr w:rsidR="0087113D" w14:paraId="6FF9D695" w14:textId="77777777" w:rsidTr="0049522D">
        <w:trPr>
          <w:trHeight w:val="235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05BDC2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9CFE0E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B7D3EF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D28CD5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B91232" w14:textId="77777777" w:rsidR="0087113D" w:rsidRDefault="00900F06">
            <w:pPr>
              <w:widowControl w:val="0"/>
              <w:jc w:val="both"/>
              <w:rPr>
                <w:rFonts w:eastAsia="Calibri"/>
                <w:sz w:val="16"/>
                <w:szCs w:val="16"/>
                <w:lang w:eastAsia="zh-CN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 xml:space="preserve">Электрический щит 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5298" w14:textId="77777777" w:rsidR="0087113D" w:rsidRDefault="00900F06">
            <w:pPr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>со счетчиком и автоматами в исправном, рабочем состоянии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BB7D" w14:textId="77777777" w:rsidR="0087113D" w:rsidRDefault="0087113D">
            <w:pPr>
              <w:widowControl w:val="0"/>
              <w:jc w:val="both"/>
              <w:rPr>
                <w:rFonts w:eastAsia="Calibri"/>
                <w:sz w:val="16"/>
                <w:szCs w:val="16"/>
                <w:lang w:eastAsia="zh-CN"/>
              </w:rPr>
            </w:pPr>
          </w:p>
        </w:tc>
      </w:tr>
      <w:tr w:rsidR="0087113D" w14:paraId="6F0A3986" w14:textId="77777777" w:rsidTr="0049522D">
        <w:trPr>
          <w:trHeight w:val="60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CF70B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656D23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20866E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4B43A6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D7B757" w14:textId="38E0075B" w:rsidR="0087113D" w:rsidRDefault="00900F06">
            <w:pPr>
              <w:widowControl w:val="0"/>
              <w:jc w:val="both"/>
              <w:rPr>
                <w:rFonts w:eastAsia="Calibri"/>
                <w:sz w:val="16"/>
                <w:szCs w:val="16"/>
                <w:lang w:eastAsia="zh-CN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>Эле</w:t>
            </w:r>
            <w:r w:rsidR="00874E99">
              <w:rPr>
                <w:rFonts w:eastAsia="Calibri"/>
                <w:sz w:val="16"/>
                <w:szCs w:val="16"/>
                <w:lang w:eastAsia="zh-CN"/>
              </w:rPr>
              <w:t>ктрическая проводка в квартире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2E54" w14:textId="77777777" w:rsidR="0087113D" w:rsidRDefault="00900F06">
            <w:pPr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>соответствует требованиям пожарной безопасности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8AE7" w14:textId="77777777" w:rsidR="0087113D" w:rsidRDefault="0087113D">
            <w:pPr>
              <w:widowControl w:val="0"/>
              <w:jc w:val="both"/>
              <w:rPr>
                <w:rFonts w:eastAsia="Calibri"/>
                <w:sz w:val="16"/>
                <w:szCs w:val="16"/>
                <w:lang w:eastAsia="zh-CN"/>
              </w:rPr>
            </w:pPr>
          </w:p>
        </w:tc>
      </w:tr>
      <w:tr w:rsidR="0087113D" w14:paraId="6C41DE7C" w14:textId="77777777" w:rsidTr="0049522D">
        <w:trPr>
          <w:trHeight w:val="120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689749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512DCA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A6C041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6D46CE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CB24B7" w14:textId="77777777" w:rsidR="0087113D" w:rsidRDefault="00900F06">
            <w:pPr>
              <w:widowControl w:val="0"/>
              <w:jc w:val="both"/>
              <w:rPr>
                <w:rFonts w:eastAsia="Calibri"/>
                <w:sz w:val="16"/>
                <w:szCs w:val="16"/>
                <w:lang w:eastAsia="zh-CN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 xml:space="preserve">Выключатели 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9FFD4" w14:textId="77777777" w:rsidR="0087113D" w:rsidRDefault="00900F06">
            <w:pPr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>в исправном, рабочем состоянии, закреплены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6E5A" w14:textId="77777777" w:rsidR="0087113D" w:rsidRDefault="0087113D">
            <w:pPr>
              <w:widowControl w:val="0"/>
              <w:jc w:val="both"/>
              <w:rPr>
                <w:rFonts w:eastAsia="Calibri"/>
                <w:sz w:val="16"/>
                <w:szCs w:val="16"/>
                <w:lang w:eastAsia="zh-CN"/>
              </w:rPr>
            </w:pPr>
          </w:p>
        </w:tc>
      </w:tr>
      <w:tr w:rsidR="0087113D" w14:paraId="03C64464" w14:textId="77777777" w:rsidTr="0049522D">
        <w:trPr>
          <w:trHeight w:val="120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4D6273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C8B0C4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16FC04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BED51A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8739EF" w14:textId="77777777" w:rsidR="0087113D" w:rsidRDefault="00900F06">
            <w:pPr>
              <w:widowControl w:val="0"/>
              <w:jc w:val="both"/>
              <w:rPr>
                <w:rFonts w:eastAsia="Calibri"/>
                <w:sz w:val="16"/>
                <w:szCs w:val="16"/>
                <w:lang w:eastAsia="zh-CN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 xml:space="preserve">Розетки 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A901" w14:textId="77777777" w:rsidR="0087113D" w:rsidRDefault="00900F06">
            <w:pPr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>в исправном, рабочем состоянии, закреплены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F24B6" w14:textId="77777777" w:rsidR="0087113D" w:rsidRDefault="0087113D">
            <w:pPr>
              <w:widowControl w:val="0"/>
              <w:jc w:val="both"/>
              <w:rPr>
                <w:rFonts w:eastAsia="Calibri"/>
                <w:sz w:val="16"/>
                <w:szCs w:val="16"/>
                <w:lang w:eastAsia="zh-CN"/>
              </w:rPr>
            </w:pPr>
          </w:p>
        </w:tc>
      </w:tr>
      <w:tr w:rsidR="0087113D" w14:paraId="19FB55B5" w14:textId="77777777" w:rsidTr="0049522D">
        <w:trPr>
          <w:trHeight w:val="463"/>
        </w:trPr>
        <w:tc>
          <w:tcPr>
            <w:tcW w:w="1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0CBEEC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05C8AA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FFA6F2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EDB052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80ABCF" w14:textId="77777777" w:rsidR="0087113D" w:rsidRDefault="00900F06">
            <w:pPr>
              <w:jc w:val="both"/>
              <w:rPr>
                <w:color w:val="FF0000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 xml:space="preserve">Приборы учета воды 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54B72" w14:textId="77777777" w:rsidR="0087113D" w:rsidRDefault="00900F06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опломбированы, подключены к соответствующим коммуникациям, без видимых повреждений (наличие целостности пломб, отсутствие повреждений корпуса) </w:t>
            </w:r>
            <w:r>
              <w:rPr>
                <w:rFonts w:eastAsia="Calibri"/>
                <w:sz w:val="16"/>
                <w:szCs w:val="16"/>
                <w:lang w:eastAsia="zh-CN"/>
              </w:rPr>
              <w:t>в исправном рабочем состоянии с действующим сроком поверки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BA535" w14:textId="77777777" w:rsidR="0087113D" w:rsidRDefault="00900F06">
            <w:pPr>
              <w:widowControl w:val="0"/>
              <w:jc w:val="both"/>
              <w:rPr>
                <w:rFonts w:eastAsia="Calibri"/>
                <w:sz w:val="16"/>
                <w:szCs w:val="16"/>
                <w:lang w:eastAsia="zh-CN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>.</w:t>
            </w:r>
          </w:p>
        </w:tc>
      </w:tr>
      <w:tr w:rsidR="0087113D" w14:paraId="09F7747D" w14:textId="77777777" w:rsidTr="00250A18">
        <w:trPr>
          <w:trHeight w:val="56"/>
        </w:trPr>
        <w:tc>
          <w:tcPr>
            <w:tcW w:w="153" w:type="pct"/>
            <w:tcBorders>
              <w:left w:val="single" w:sz="4" w:space="0" w:color="auto"/>
              <w:right w:val="single" w:sz="4" w:space="0" w:color="auto"/>
            </w:tcBorders>
          </w:tcPr>
          <w:p w14:paraId="1DA18617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</w:tcPr>
          <w:p w14:paraId="58E4D075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14:paraId="79D1B5D7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tcBorders>
              <w:left w:val="single" w:sz="4" w:space="0" w:color="auto"/>
              <w:right w:val="single" w:sz="4" w:space="0" w:color="auto"/>
            </w:tcBorders>
          </w:tcPr>
          <w:p w14:paraId="257EE800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left w:val="single" w:sz="4" w:space="0" w:color="auto"/>
              <w:right w:val="single" w:sz="4" w:space="0" w:color="auto"/>
            </w:tcBorders>
          </w:tcPr>
          <w:p w14:paraId="65AD74BB" w14:textId="77777777" w:rsidR="0087113D" w:rsidRDefault="00900F06">
            <w:pPr>
              <w:jc w:val="both"/>
              <w:rPr>
                <w:rFonts w:eastAsia="Calibri"/>
                <w:sz w:val="16"/>
                <w:szCs w:val="16"/>
                <w:lang w:eastAsia="zh-CN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 xml:space="preserve">Приборы учета электроэнергии </w:t>
            </w:r>
          </w:p>
          <w:p w14:paraId="23A00473" w14:textId="77777777" w:rsidR="0087113D" w:rsidRDefault="0087113D">
            <w:pPr>
              <w:jc w:val="both"/>
              <w:rPr>
                <w:rFonts w:eastAsia="Calibri"/>
                <w:sz w:val="16"/>
                <w:szCs w:val="16"/>
                <w:lang w:eastAsia="zh-CN"/>
              </w:rPr>
            </w:pP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DFE9" w14:textId="097BA4DD" w:rsidR="0087113D" w:rsidRPr="0091243A" w:rsidRDefault="00900F06" w:rsidP="0091243A">
            <w:pPr>
              <w:jc w:val="both"/>
              <w:rPr>
                <w:rFonts w:eastAsia="Calibri"/>
                <w:sz w:val="16"/>
                <w:szCs w:val="16"/>
                <w:lang w:eastAsia="zh-CN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 xml:space="preserve">соответствуют Постановлению Правительства Российской Федерации № 442 от 04.05.2012 «О функционировании розничных рынков электрической энергии, полном и (или) частичном ограничении режима потребления электрической энергии». Приборы учета </w:t>
            </w:r>
            <w:r>
              <w:rPr>
                <w:color w:val="000000"/>
                <w:sz w:val="16"/>
                <w:szCs w:val="16"/>
              </w:rPr>
              <w:t xml:space="preserve">подключены к соответствующим коммуникациям, без видимых повреждений (наличие целостности пломб, </w:t>
            </w:r>
            <w:r>
              <w:rPr>
                <w:color w:val="000000"/>
                <w:sz w:val="16"/>
                <w:szCs w:val="16"/>
              </w:rPr>
              <w:lastRenderedPageBreak/>
              <w:t xml:space="preserve">отсутствие повреждений корпуса) </w:t>
            </w:r>
            <w:r>
              <w:rPr>
                <w:rFonts w:eastAsia="Calibri"/>
                <w:sz w:val="16"/>
                <w:szCs w:val="16"/>
                <w:lang w:eastAsia="zh-CN"/>
              </w:rPr>
              <w:t>в исправном рабочем состоянии с действующим сроком поверки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6BA54" w14:textId="77777777" w:rsidR="0087113D" w:rsidRDefault="0087113D">
            <w:pPr>
              <w:rPr>
                <w:color w:val="000000"/>
                <w:sz w:val="16"/>
                <w:szCs w:val="16"/>
              </w:rPr>
            </w:pPr>
          </w:p>
        </w:tc>
      </w:tr>
      <w:tr w:rsidR="0087113D" w14:paraId="75ECDEF7" w14:textId="77777777" w:rsidTr="0049522D">
        <w:trPr>
          <w:trHeight w:val="1183"/>
        </w:trPr>
        <w:tc>
          <w:tcPr>
            <w:tcW w:w="153" w:type="pct"/>
            <w:tcBorders>
              <w:left w:val="single" w:sz="4" w:space="0" w:color="auto"/>
              <w:right w:val="single" w:sz="4" w:space="0" w:color="auto"/>
            </w:tcBorders>
          </w:tcPr>
          <w:p w14:paraId="0169E017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</w:tcPr>
          <w:p w14:paraId="341B7F88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14:paraId="3E5A580F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tcBorders>
              <w:left w:val="single" w:sz="4" w:space="0" w:color="auto"/>
              <w:right w:val="single" w:sz="4" w:space="0" w:color="auto"/>
            </w:tcBorders>
          </w:tcPr>
          <w:p w14:paraId="42BA3DC2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89ACF0" w14:textId="77777777" w:rsidR="0087113D" w:rsidRDefault="00900F06">
            <w:pPr>
              <w:jc w:val="both"/>
              <w:rPr>
                <w:rFonts w:eastAsia="Calibri"/>
                <w:sz w:val="16"/>
                <w:szCs w:val="16"/>
                <w:lang w:eastAsia="zh-CN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>Т</w:t>
            </w:r>
            <w:r>
              <w:rPr>
                <w:rFonts w:eastAsia="Calibri"/>
                <w:color w:val="000000" w:themeColor="text1"/>
                <w:sz w:val="16"/>
                <w:szCs w:val="16"/>
                <w:lang w:eastAsia="zh-CN"/>
              </w:rPr>
              <w:t>ребования энергетической эффективности бытовых энергопотребляющих устройств.</w:t>
            </w:r>
          </w:p>
          <w:p w14:paraId="2320166D" w14:textId="77777777" w:rsidR="0087113D" w:rsidRDefault="0087113D">
            <w:pPr>
              <w:jc w:val="both"/>
              <w:rPr>
                <w:rFonts w:eastAsia="Calibri"/>
                <w:sz w:val="16"/>
                <w:szCs w:val="16"/>
                <w:lang w:eastAsia="zh-CN"/>
              </w:rPr>
            </w:pP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B7EC" w14:textId="77777777" w:rsidR="0087113D" w:rsidRDefault="00900F06">
            <w:pPr>
              <w:rPr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>Наличие класса энергетической эффективности не ниже первых двух наивысших классов, согласно Постановлению Правительства РФ от 31.12.2009 №1221 " Об утверждении Правил установления требований энергетической эффективности товаров, работ, услуг при осуществлении закупок для обеспечения государственных и муниципальных нужд".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05EF0" w14:textId="77777777" w:rsidR="0087113D" w:rsidRDefault="0087113D">
            <w:pPr>
              <w:rPr>
                <w:color w:val="000000"/>
                <w:sz w:val="16"/>
                <w:szCs w:val="16"/>
              </w:rPr>
            </w:pPr>
          </w:p>
        </w:tc>
      </w:tr>
      <w:tr w:rsidR="0087113D" w14:paraId="27F42F5D" w14:textId="77777777" w:rsidTr="0049522D">
        <w:trPr>
          <w:trHeight w:val="412"/>
        </w:trPr>
        <w:tc>
          <w:tcPr>
            <w:tcW w:w="153" w:type="pct"/>
            <w:tcBorders>
              <w:left w:val="single" w:sz="4" w:space="0" w:color="auto"/>
              <w:right w:val="single" w:sz="4" w:space="0" w:color="auto"/>
            </w:tcBorders>
          </w:tcPr>
          <w:p w14:paraId="4AA07002" w14:textId="77777777" w:rsidR="0087113D" w:rsidRDefault="0087113D">
            <w:pPr>
              <w:jc w:val="center"/>
              <w:rPr>
                <w:rFonts w:eastAsia="Calibr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</w:tcPr>
          <w:p w14:paraId="55871FF6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315" w:type="pct"/>
            <w:tcBorders>
              <w:left w:val="single" w:sz="4" w:space="0" w:color="auto"/>
              <w:right w:val="single" w:sz="4" w:space="0" w:color="auto"/>
            </w:tcBorders>
          </w:tcPr>
          <w:p w14:paraId="7F0A50D0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34" w:type="pct"/>
            <w:tcBorders>
              <w:left w:val="single" w:sz="4" w:space="0" w:color="auto"/>
              <w:right w:val="single" w:sz="4" w:space="0" w:color="auto"/>
            </w:tcBorders>
          </w:tcPr>
          <w:p w14:paraId="704E5753" w14:textId="77777777" w:rsidR="0087113D" w:rsidRDefault="0087113D">
            <w:pPr>
              <w:jc w:val="center"/>
              <w:rPr>
                <w:rFonts w:eastAsia="Calibri"/>
                <w:color w:val="FF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4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66D6E" w14:textId="77777777" w:rsidR="0087113D" w:rsidRDefault="00900F06">
            <w:pPr>
              <w:jc w:val="both"/>
              <w:rPr>
                <w:rFonts w:eastAsia="Calibri"/>
                <w:sz w:val="16"/>
                <w:szCs w:val="16"/>
                <w:lang w:eastAsia="zh-CN"/>
              </w:rPr>
            </w:pPr>
            <w:r>
              <w:rPr>
                <w:rFonts w:eastAsia="Calibri"/>
                <w:sz w:val="16"/>
                <w:szCs w:val="16"/>
                <w:lang w:eastAsia="zh-CN"/>
              </w:rPr>
              <w:t>Датчики пожарной сигнализации.</w:t>
            </w:r>
          </w:p>
          <w:p w14:paraId="4142B0A3" w14:textId="77777777" w:rsidR="0087113D" w:rsidRDefault="0087113D">
            <w:pPr>
              <w:jc w:val="both"/>
              <w:rPr>
                <w:rFonts w:eastAsia="Calibri"/>
                <w:b/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377F" w14:textId="69BE68B7" w:rsidR="0087113D" w:rsidRDefault="00900F06" w:rsidP="00874E99">
            <w:pPr>
              <w:rPr>
                <w:sz w:val="16"/>
                <w:szCs w:val="16"/>
              </w:rPr>
            </w:pPr>
            <w:bookmarkStart w:id="0" w:name="_GoBack"/>
            <w:r>
              <w:rPr>
                <w:rFonts w:eastAsia="Calibri"/>
                <w:sz w:val="16"/>
                <w:szCs w:val="16"/>
                <w:lang w:eastAsia="zh-CN"/>
              </w:rPr>
              <w:t>Наличие установленных автономных дымовых пожарной извещателей</w:t>
            </w:r>
            <w:bookmarkEnd w:id="0"/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89794" w14:textId="77777777" w:rsidR="0087113D" w:rsidRDefault="0087113D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7A01280B" w14:textId="77777777" w:rsidR="0087113D" w:rsidRDefault="0087113D">
      <w:pPr>
        <w:widowControl w:val="0"/>
        <w:shd w:val="clear" w:color="auto" w:fill="FFFFFF"/>
        <w:spacing w:line="276" w:lineRule="auto"/>
        <w:ind w:firstLine="567"/>
        <w:jc w:val="both"/>
        <w:rPr>
          <w:b/>
          <w:bCs/>
          <w:sz w:val="16"/>
          <w:szCs w:val="16"/>
        </w:rPr>
      </w:pPr>
    </w:p>
    <w:p w14:paraId="107B66DE" w14:textId="77777777" w:rsidR="0087113D" w:rsidRDefault="0087113D">
      <w:pPr>
        <w:jc w:val="center"/>
        <w:rPr>
          <w:b/>
        </w:rPr>
      </w:pPr>
    </w:p>
    <w:p w14:paraId="0F0A06E4" w14:textId="77777777" w:rsidR="0087113D" w:rsidRDefault="0087113D">
      <w:pPr>
        <w:ind w:firstLine="709"/>
        <w:jc w:val="center"/>
        <w:rPr>
          <w:b/>
        </w:rPr>
      </w:pPr>
    </w:p>
    <w:sectPr w:rsidR="0087113D">
      <w:pgSz w:w="15840" w:h="12240" w:orient="landscape"/>
      <w:pgMar w:top="568" w:right="1134" w:bottom="568" w:left="113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 Light">
    <w:altName w:val="Segoe Print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noPunctuationKerning/>
  <w:characterSpacingControl w:val="doNotCompress"/>
  <w:compat>
    <w:doNotExpandShiftReturn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DAA"/>
    <w:rsid w:val="00020B70"/>
    <w:rsid w:val="00022BA4"/>
    <w:rsid w:val="00024689"/>
    <w:rsid w:val="00027E15"/>
    <w:rsid w:val="000410EB"/>
    <w:rsid w:val="00061B5F"/>
    <w:rsid w:val="00087FF4"/>
    <w:rsid w:val="00090614"/>
    <w:rsid w:val="000B05F9"/>
    <w:rsid w:val="000B0998"/>
    <w:rsid w:val="000B63DB"/>
    <w:rsid w:val="000C2D6C"/>
    <w:rsid w:val="000C362A"/>
    <w:rsid w:val="000D13E1"/>
    <w:rsid w:val="000D21E3"/>
    <w:rsid w:val="000E3D4A"/>
    <w:rsid w:val="000E4311"/>
    <w:rsid w:val="000E6725"/>
    <w:rsid w:val="001043D7"/>
    <w:rsid w:val="001062C8"/>
    <w:rsid w:val="00113A6B"/>
    <w:rsid w:val="001210B4"/>
    <w:rsid w:val="00136688"/>
    <w:rsid w:val="0014495E"/>
    <w:rsid w:val="001455DD"/>
    <w:rsid w:val="001506F0"/>
    <w:rsid w:val="00152671"/>
    <w:rsid w:val="00153985"/>
    <w:rsid w:val="00154A3C"/>
    <w:rsid w:val="00170D4B"/>
    <w:rsid w:val="00171636"/>
    <w:rsid w:val="00173C99"/>
    <w:rsid w:val="00174009"/>
    <w:rsid w:val="00174928"/>
    <w:rsid w:val="00175D53"/>
    <w:rsid w:val="00176F59"/>
    <w:rsid w:val="00177384"/>
    <w:rsid w:val="00184920"/>
    <w:rsid w:val="0018536E"/>
    <w:rsid w:val="00195481"/>
    <w:rsid w:val="001A7DAE"/>
    <w:rsid w:val="001B0FB3"/>
    <w:rsid w:val="001B1797"/>
    <w:rsid w:val="001B400F"/>
    <w:rsid w:val="001B4741"/>
    <w:rsid w:val="001C01AD"/>
    <w:rsid w:val="001C754E"/>
    <w:rsid w:val="001D23BE"/>
    <w:rsid w:val="001E26D1"/>
    <w:rsid w:val="001E57A8"/>
    <w:rsid w:val="00203861"/>
    <w:rsid w:val="0021097A"/>
    <w:rsid w:val="00210995"/>
    <w:rsid w:val="0021206E"/>
    <w:rsid w:val="00212464"/>
    <w:rsid w:val="00214286"/>
    <w:rsid w:val="00214577"/>
    <w:rsid w:val="0021463B"/>
    <w:rsid w:val="0022284D"/>
    <w:rsid w:val="002229A6"/>
    <w:rsid w:val="00223122"/>
    <w:rsid w:val="002258F6"/>
    <w:rsid w:val="00230EF2"/>
    <w:rsid w:val="00231308"/>
    <w:rsid w:val="002321A4"/>
    <w:rsid w:val="00232DB4"/>
    <w:rsid w:val="00233587"/>
    <w:rsid w:val="0023511C"/>
    <w:rsid w:val="00241101"/>
    <w:rsid w:val="00244401"/>
    <w:rsid w:val="002452E0"/>
    <w:rsid w:val="00250A18"/>
    <w:rsid w:val="002532C2"/>
    <w:rsid w:val="00260473"/>
    <w:rsid w:val="00263BAC"/>
    <w:rsid w:val="00286F6D"/>
    <w:rsid w:val="002878FB"/>
    <w:rsid w:val="002A451F"/>
    <w:rsid w:val="002A7B5B"/>
    <w:rsid w:val="002B21CB"/>
    <w:rsid w:val="002B45D6"/>
    <w:rsid w:val="002B61DF"/>
    <w:rsid w:val="002B6501"/>
    <w:rsid w:val="002C24DD"/>
    <w:rsid w:val="002C4D5A"/>
    <w:rsid w:val="002D287A"/>
    <w:rsid w:val="002D5DD2"/>
    <w:rsid w:val="002F4473"/>
    <w:rsid w:val="002F79C4"/>
    <w:rsid w:val="00303F49"/>
    <w:rsid w:val="00305461"/>
    <w:rsid w:val="00311471"/>
    <w:rsid w:val="00314A3F"/>
    <w:rsid w:val="00317B90"/>
    <w:rsid w:val="0032053C"/>
    <w:rsid w:val="00326B8A"/>
    <w:rsid w:val="0033082C"/>
    <w:rsid w:val="0033241B"/>
    <w:rsid w:val="00334239"/>
    <w:rsid w:val="00337C0A"/>
    <w:rsid w:val="0034424A"/>
    <w:rsid w:val="00362DC1"/>
    <w:rsid w:val="00362DEF"/>
    <w:rsid w:val="00370537"/>
    <w:rsid w:val="00370BAE"/>
    <w:rsid w:val="00372291"/>
    <w:rsid w:val="00381F23"/>
    <w:rsid w:val="00385FCF"/>
    <w:rsid w:val="003A0D0B"/>
    <w:rsid w:val="003A2385"/>
    <w:rsid w:val="003A4D19"/>
    <w:rsid w:val="003A5780"/>
    <w:rsid w:val="003A5953"/>
    <w:rsid w:val="003C2796"/>
    <w:rsid w:val="003C3545"/>
    <w:rsid w:val="003C62DB"/>
    <w:rsid w:val="003C6996"/>
    <w:rsid w:val="003C6EFD"/>
    <w:rsid w:val="003D0DEE"/>
    <w:rsid w:val="003E0D0C"/>
    <w:rsid w:val="003E15E7"/>
    <w:rsid w:val="003E287D"/>
    <w:rsid w:val="003F1263"/>
    <w:rsid w:val="003F4D37"/>
    <w:rsid w:val="0040266B"/>
    <w:rsid w:val="00405486"/>
    <w:rsid w:val="00407BB8"/>
    <w:rsid w:val="00422D0E"/>
    <w:rsid w:val="0042424F"/>
    <w:rsid w:val="00431896"/>
    <w:rsid w:val="00434DD6"/>
    <w:rsid w:val="00436599"/>
    <w:rsid w:val="00446F1E"/>
    <w:rsid w:val="00453DE1"/>
    <w:rsid w:val="00461CDA"/>
    <w:rsid w:val="004629D4"/>
    <w:rsid w:val="00463912"/>
    <w:rsid w:val="004644A8"/>
    <w:rsid w:val="004775B6"/>
    <w:rsid w:val="004930D0"/>
    <w:rsid w:val="0049522D"/>
    <w:rsid w:val="00495588"/>
    <w:rsid w:val="004970C3"/>
    <w:rsid w:val="004A1346"/>
    <w:rsid w:val="004A1514"/>
    <w:rsid w:val="004A59AB"/>
    <w:rsid w:val="004A6403"/>
    <w:rsid w:val="004A7E22"/>
    <w:rsid w:val="004C1F01"/>
    <w:rsid w:val="004D37FD"/>
    <w:rsid w:val="004E1B8E"/>
    <w:rsid w:val="004E40CE"/>
    <w:rsid w:val="004F38B7"/>
    <w:rsid w:val="004F3A92"/>
    <w:rsid w:val="00500D3A"/>
    <w:rsid w:val="00512FB6"/>
    <w:rsid w:val="00517E13"/>
    <w:rsid w:val="00525A0E"/>
    <w:rsid w:val="0053062D"/>
    <w:rsid w:val="00536BB1"/>
    <w:rsid w:val="00546B11"/>
    <w:rsid w:val="00551DB8"/>
    <w:rsid w:val="005573DE"/>
    <w:rsid w:val="00565E48"/>
    <w:rsid w:val="00566679"/>
    <w:rsid w:val="0059219E"/>
    <w:rsid w:val="005A142C"/>
    <w:rsid w:val="005A341B"/>
    <w:rsid w:val="005A7221"/>
    <w:rsid w:val="005C5D5B"/>
    <w:rsid w:val="005D0E9C"/>
    <w:rsid w:val="005D1CFB"/>
    <w:rsid w:val="005D61A2"/>
    <w:rsid w:val="005E3DBD"/>
    <w:rsid w:val="0060158E"/>
    <w:rsid w:val="00603A1D"/>
    <w:rsid w:val="00614495"/>
    <w:rsid w:val="00616995"/>
    <w:rsid w:val="00620DC5"/>
    <w:rsid w:val="006254D1"/>
    <w:rsid w:val="00632622"/>
    <w:rsid w:val="00635FD7"/>
    <w:rsid w:val="00652DF4"/>
    <w:rsid w:val="00653005"/>
    <w:rsid w:val="006538C6"/>
    <w:rsid w:val="006622E2"/>
    <w:rsid w:val="00662C4D"/>
    <w:rsid w:val="00665FB8"/>
    <w:rsid w:val="00667D62"/>
    <w:rsid w:val="00674CE9"/>
    <w:rsid w:val="00680D8D"/>
    <w:rsid w:val="0069124D"/>
    <w:rsid w:val="006B1D52"/>
    <w:rsid w:val="006B2C1B"/>
    <w:rsid w:val="006C76B1"/>
    <w:rsid w:val="006D0EC0"/>
    <w:rsid w:val="006E276A"/>
    <w:rsid w:val="006E2FDC"/>
    <w:rsid w:val="006E7447"/>
    <w:rsid w:val="006F4C6E"/>
    <w:rsid w:val="006F6B08"/>
    <w:rsid w:val="007039FF"/>
    <w:rsid w:val="00704BBF"/>
    <w:rsid w:val="007068BF"/>
    <w:rsid w:val="00712D5B"/>
    <w:rsid w:val="00717A04"/>
    <w:rsid w:val="0072339D"/>
    <w:rsid w:val="00725B3C"/>
    <w:rsid w:val="00731CE6"/>
    <w:rsid w:val="00741222"/>
    <w:rsid w:val="00741947"/>
    <w:rsid w:val="007556D3"/>
    <w:rsid w:val="00763ABC"/>
    <w:rsid w:val="007644F6"/>
    <w:rsid w:val="007753D7"/>
    <w:rsid w:val="007778E2"/>
    <w:rsid w:val="0078067E"/>
    <w:rsid w:val="00781974"/>
    <w:rsid w:val="00783326"/>
    <w:rsid w:val="00785C8A"/>
    <w:rsid w:val="007A552D"/>
    <w:rsid w:val="007A7A6E"/>
    <w:rsid w:val="007B5527"/>
    <w:rsid w:val="007B5EB5"/>
    <w:rsid w:val="007D3A69"/>
    <w:rsid w:val="007F3E6C"/>
    <w:rsid w:val="007F5DCD"/>
    <w:rsid w:val="00800F75"/>
    <w:rsid w:val="00801A03"/>
    <w:rsid w:val="00805466"/>
    <w:rsid w:val="00813129"/>
    <w:rsid w:val="00821410"/>
    <w:rsid w:val="0082302E"/>
    <w:rsid w:val="0082693A"/>
    <w:rsid w:val="0084528C"/>
    <w:rsid w:val="0084587E"/>
    <w:rsid w:val="00850C0D"/>
    <w:rsid w:val="00854F23"/>
    <w:rsid w:val="00863800"/>
    <w:rsid w:val="00864837"/>
    <w:rsid w:val="00864CF0"/>
    <w:rsid w:val="00866BF6"/>
    <w:rsid w:val="0087113D"/>
    <w:rsid w:val="00874E99"/>
    <w:rsid w:val="00876360"/>
    <w:rsid w:val="00881702"/>
    <w:rsid w:val="00882A32"/>
    <w:rsid w:val="00884D17"/>
    <w:rsid w:val="008850B7"/>
    <w:rsid w:val="00891619"/>
    <w:rsid w:val="008A166F"/>
    <w:rsid w:val="008A1C4C"/>
    <w:rsid w:val="008A51BF"/>
    <w:rsid w:val="008A7878"/>
    <w:rsid w:val="008B5C3E"/>
    <w:rsid w:val="008B6153"/>
    <w:rsid w:val="008C20D3"/>
    <w:rsid w:val="008D21EB"/>
    <w:rsid w:val="008E333D"/>
    <w:rsid w:val="008E3FAA"/>
    <w:rsid w:val="008E4519"/>
    <w:rsid w:val="008E54D8"/>
    <w:rsid w:val="008F0002"/>
    <w:rsid w:val="00900F06"/>
    <w:rsid w:val="00906D21"/>
    <w:rsid w:val="00910C9B"/>
    <w:rsid w:val="0091132F"/>
    <w:rsid w:val="0091243A"/>
    <w:rsid w:val="00915DA1"/>
    <w:rsid w:val="00922147"/>
    <w:rsid w:val="00926278"/>
    <w:rsid w:val="00930838"/>
    <w:rsid w:val="009469C4"/>
    <w:rsid w:val="009503F6"/>
    <w:rsid w:val="00956F35"/>
    <w:rsid w:val="00961410"/>
    <w:rsid w:val="009673D6"/>
    <w:rsid w:val="00970B87"/>
    <w:rsid w:val="00971826"/>
    <w:rsid w:val="00972D34"/>
    <w:rsid w:val="00977648"/>
    <w:rsid w:val="00982803"/>
    <w:rsid w:val="00985E2D"/>
    <w:rsid w:val="00993F9F"/>
    <w:rsid w:val="00996B63"/>
    <w:rsid w:val="009A29BA"/>
    <w:rsid w:val="009A2E4B"/>
    <w:rsid w:val="009B45C0"/>
    <w:rsid w:val="009B7A67"/>
    <w:rsid w:val="009C5539"/>
    <w:rsid w:val="009C56E5"/>
    <w:rsid w:val="009D2DF5"/>
    <w:rsid w:val="009E0176"/>
    <w:rsid w:val="009E26E3"/>
    <w:rsid w:val="009F0077"/>
    <w:rsid w:val="009F49FA"/>
    <w:rsid w:val="00A10AAD"/>
    <w:rsid w:val="00A1197D"/>
    <w:rsid w:val="00A12833"/>
    <w:rsid w:val="00A23C85"/>
    <w:rsid w:val="00A24068"/>
    <w:rsid w:val="00A24500"/>
    <w:rsid w:val="00A30718"/>
    <w:rsid w:val="00A34D5A"/>
    <w:rsid w:val="00A43A53"/>
    <w:rsid w:val="00A6042A"/>
    <w:rsid w:val="00A65385"/>
    <w:rsid w:val="00A657E2"/>
    <w:rsid w:val="00A8289C"/>
    <w:rsid w:val="00A846D8"/>
    <w:rsid w:val="00A906B1"/>
    <w:rsid w:val="00AA0310"/>
    <w:rsid w:val="00AA29D1"/>
    <w:rsid w:val="00AC4FC9"/>
    <w:rsid w:val="00AC73EF"/>
    <w:rsid w:val="00AD3A61"/>
    <w:rsid w:val="00AD47F9"/>
    <w:rsid w:val="00AD64A7"/>
    <w:rsid w:val="00AE2191"/>
    <w:rsid w:val="00AF5D2F"/>
    <w:rsid w:val="00AF61C7"/>
    <w:rsid w:val="00AF6FBF"/>
    <w:rsid w:val="00B02F3C"/>
    <w:rsid w:val="00B0624D"/>
    <w:rsid w:val="00B17B2A"/>
    <w:rsid w:val="00B21D0B"/>
    <w:rsid w:val="00B25356"/>
    <w:rsid w:val="00B360EF"/>
    <w:rsid w:val="00B36C83"/>
    <w:rsid w:val="00B433C2"/>
    <w:rsid w:val="00B435D6"/>
    <w:rsid w:val="00B45537"/>
    <w:rsid w:val="00B46B2C"/>
    <w:rsid w:val="00B52156"/>
    <w:rsid w:val="00B542B2"/>
    <w:rsid w:val="00B80028"/>
    <w:rsid w:val="00B875ED"/>
    <w:rsid w:val="00B96132"/>
    <w:rsid w:val="00BA02E5"/>
    <w:rsid w:val="00BA0C78"/>
    <w:rsid w:val="00BB41D1"/>
    <w:rsid w:val="00BB5C65"/>
    <w:rsid w:val="00BC00A6"/>
    <w:rsid w:val="00BC173F"/>
    <w:rsid w:val="00BC42E1"/>
    <w:rsid w:val="00BD3E8E"/>
    <w:rsid w:val="00BE56A5"/>
    <w:rsid w:val="00BE7513"/>
    <w:rsid w:val="00BF3272"/>
    <w:rsid w:val="00BF32B5"/>
    <w:rsid w:val="00BF4502"/>
    <w:rsid w:val="00C00BB1"/>
    <w:rsid w:val="00C03C74"/>
    <w:rsid w:val="00C04524"/>
    <w:rsid w:val="00C14CAC"/>
    <w:rsid w:val="00C15402"/>
    <w:rsid w:val="00C21717"/>
    <w:rsid w:val="00C23B8E"/>
    <w:rsid w:val="00C35507"/>
    <w:rsid w:val="00C357D7"/>
    <w:rsid w:val="00C3793D"/>
    <w:rsid w:val="00C42884"/>
    <w:rsid w:val="00C43BE7"/>
    <w:rsid w:val="00C475C2"/>
    <w:rsid w:val="00C51E4B"/>
    <w:rsid w:val="00C530D9"/>
    <w:rsid w:val="00C574C2"/>
    <w:rsid w:val="00C62004"/>
    <w:rsid w:val="00C8487F"/>
    <w:rsid w:val="00CA72CC"/>
    <w:rsid w:val="00CB218F"/>
    <w:rsid w:val="00CB6560"/>
    <w:rsid w:val="00CB70D4"/>
    <w:rsid w:val="00CC08D4"/>
    <w:rsid w:val="00CD4D64"/>
    <w:rsid w:val="00CD5D91"/>
    <w:rsid w:val="00CE3119"/>
    <w:rsid w:val="00CF41E1"/>
    <w:rsid w:val="00D01E1A"/>
    <w:rsid w:val="00D10058"/>
    <w:rsid w:val="00D13AAA"/>
    <w:rsid w:val="00D166EB"/>
    <w:rsid w:val="00D35CEB"/>
    <w:rsid w:val="00D401B9"/>
    <w:rsid w:val="00D4120B"/>
    <w:rsid w:val="00D46795"/>
    <w:rsid w:val="00D46C0B"/>
    <w:rsid w:val="00D46D96"/>
    <w:rsid w:val="00D50236"/>
    <w:rsid w:val="00D606E3"/>
    <w:rsid w:val="00D83733"/>
    <w:rsid w:val="00D84F2A"/>
    <w:rsid w:val="00D853A3"/>
    <w:rsid w:val="00D86D9A"/>
    <w:rsid w:val="00D872C0"/>
    <w:rsid w:val="00D94A76"/>
    <w:rsid w:val="00D94CD2"/>
    <w:rsid w:val="00D955ED"/>
    <w:rsid w:val="00D95E37"/>
    <w:rsid w:val="00DA0C55"/>
    <w:rsid w:val="00DA5C7B"/>
    <w:rsid w:val="00DB1D3E"/>
    <w:rsid w:val="00DC1A9B"/>
    <w:rsid w:val="00DD269E"/>
    <w:rsid w:val="00DE06CA"/>
    <w:rsid w:val="00DE3889"/>
    <w:rsid w:val="00DF4C0C"/>
    <w:rsid w:val="00DF4C9F"/>
    <w:rsid w:val="00DF6FA9"/>
    <w:rsid w:val="00DF7060"/>
    <w:rsid w:val="00E12A57"/>
    <w:rsid w:val="00E14D92"/>
    <w:rsid w:val="00E15ED1"/>
    <w:rsid w:val="00E20B16"/>
    <w:rsid w:val="00E238C9"/>
    <w:rsid w:val="00E25C56"/>
    <w:rsid w:val="00E27470"/>
    <w:rsid w:val="00E2776A"/>
    <w:rsid w:val="00E27E1E"/>
    <w:rsid w:val="00E330FE"/>
    <w:rsid w:val="00E4000D"/>
    <w:rsid w:val="00E409B2"/>
    <w:rsid w:val="00E42FED"/>
    <w:rsid w:val="00E46A63"/>
    <w:rsid w:val="00E50887"/>
    <w:rsid w:val="00E52BC2"/>
    <w:rsid w:val="00E55191"/>
    <w:rsid w:val="00E56046"/>
    <w:rsid w:val="00E57B0D"/>
    <w:rsid w:val="00E634E0"/>
    <w:rsid w:val="00E66B38"/>
    <w:rsid w:val="00E70743"/>
    <w:rsid w:val="00E74578"/>
    <w:rsid w:val="00E80118"/>
    <w:rsid w:val="00E835AD"/>
    <w:rsid w:val="00E85DAA"/>
    <w:rsid w:val="00E86AEB"/>
    <w:rsid w:val="00E91900"/>
    <w:rsid w:val="00E9252A"/>
    <w:rsid w:val="00EA0E0F"/>
    <w:rsid w:val="00EA18B6"/>
    <w:rsid w:val="00EA384E"/>
    <w:rsid w:val="00EC5FF2"/>
    <w:rsid w:val="00ED08A1"/>
    <w:rsid w:val="00ED23B1"/>
    <w:rsid w:val="00ED5B10"/>
    <w:rsid w:val="00EE37F8"/>
    <w:rsid w:val="00EF4C52"/>
    <w:rsid w:val="00EF6310"/>
    <w:rsid w:val="00F15850"/>
    <w:rsid w:val="00F16887"/>
    <w:rsid w:val="00F20F75"/>
    <w:rsid w:val="00F24998"/>
    <w:rsid w:val="00F26186"/>
    <w:rsid w:val="00F2669E"/>
    <w:rsid w:val="00F30C6E"/>
    <w:rsid w:val="00F343CE"/>
    <w:rsid w:val="00F44354"/>
    <w:rsid w:val="00F45D0B"/>
    <w:rsid w:val="00F50232"/>
    <w:rsid w:val="00F508BB"/>
    <w:rsid w:val="00F5182A"/>
    <w:rsid w:val="00F518F4"/>
    <w:rsid w:val="00F51B33"/>
    <w:rsid w:val="00F5736F"/>
    <w:rsid w:val="00F60378"/>
    <w:rsid w:val="00F612DB"/>
    <w:rsid w:val="00F615FF"/>
    <w:rsid w:val="00F6565F"/>
    <w:rsid w:val="00F73A43"/>
    <w:rsid w:val="00F74A5F"/>
    <w:rsid w:val="00F75385"/>
    <w:rsid w:val="00F7708B"/>
    <w:rsid w:val="00F91C89"/>
    <w:rsid w:val="00FA2D53"/>
    <w:rsid w:val="00FA2D89"/>
    <w:rsid w:val="00FA2F84"/>
    <w:rsid w:val="00FA3901"/>
    <w:rsid w:val="00FB0196"/>
    <w:rsid w:val="00FB60B0"/>
    <w:rsid w:val="00FC33C2"/>
    <w:rsid w:val="00FC4F31"/>
    <w:rsid w:val="00FD17E2"/>
    <w:rsid w:val="00FD378D"/>
    <w:rsid w:val="00FD4132"/>
    <w:rsid w:val="00FD5B6F"/>
    <w:rsid w:val="00FE0AEF"/>
    <w:rsid w:val="00FE0FD3"/>
    <w:rsid w:val="00FE149F"/>
    <w:rsid w:val="00FE3833"/>
    <w:rsid w:val="00FE4353"/>
    <w:rsid w:val="00FE540E"/>
    <w:rsid w:val="00FE730C"/>
    <w:rsid w:val="00FF0D10"/>
    <w:rsid w:val="0F3E6B72"/>
    <w:rsid w:val="18D324F2"/>
    <w:rsid w:val="312847B8"/>
    <w:rsid w:val="336210AF"/>
    <w:rsid w:val="37701FF4"/>
    <w:rsid w:val="638C1157"/>
    <w:rsid w:val="652D386D"/>
    <w:rsid w:val="729F3910"/>
    <w:rsid w:val="7FE3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25A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qFormat="1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semiHidden="0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/>
    <w:lsdException w:name="No Spacing" w:semiHidden="0" w:uiPriority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qFormat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styleId="a5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qFormat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qFormat/>
    <w:rPr>
      <w:b/>
      <w:bCs/>
    </w:rPr>
  </w:style>
  <w:style w:type="paragraph" w:styleId="ac">
    <w:name w:val="footnote text"/>
    <w:basedOn w:val="a"/>
    <w:link w:val="ad"/>
    <w:uiPriority w:val="99"/>
    <w:unhideWhenUsed/>
    <w:qFormat/>
    <w:rPr>
      <w:sz w:val="20"/>
      <w:szCs w:val="20"/>
    </w:rPr>
  </w:style>
  <w:style w:type="paragraph" w:styleId="ae">
    <w:name w:val="header"/>
    <w:basedOn w:val="a"/>
    <w:link w:val="af"/>
    <w:uiPriority w:val="99"/>
    <w:unhideWhenUsed/>
    <w:qFormat/>
    <w:pPr>
      <w:tabs>
        <w:tab w:val="center" w:pos="4677"/>
        <w:tab w:val="right" w:pos="9355"/>
      </w:tabs>
    </w:pPr>
  </w:style>
  <w:style w:type="paragraph" w:styleId="af0">
    <w:name w:val="footer"/>
    <w:basedOn w:val="a"/>
    <w:link w:val="af1"/>
    <w:uiPriority w:val="99"/>
    <w:unhideWhenUsed/>
    <w:qFormat/>
    <w:pPr>
      <w:tabs>
        <w:tab w:val="center" w:pos="4677"/>
        <w:tab w:val="right" w:pos="9355"/>
      </w:tabs>
    </w:pPr>
  </w:style>
  <w:style w:type="paragraph" w:styleId="af2">
    <w:name w:val="Normal (Web)"/>
    <w:uiPriority w:val="99"/>
    <w:semiHidden/>
    <w:unhideWhenUsed/>
    <w:pPr>
      <w:spacing w:beforeAutospacing="1" w:afterAutospacing="1"/>
    </w:pPr>
    <w:rPr>
      <w:sz w:val="24"/>
      <w:szCs w:val="24"/>
      <w:lang w:val="en-US" w:eastAsia="zh-CN"/>
    </w:rPr>
  </w:style>
  <w:style w:type="paragraph" w:styleId="af3">
    <w:name w:val="No Spacing"/>
    <w:link w:val="af4"/>
    <w:qFormat/>
    <w:rPr>
      <w:rFonts w:eastAsia="Times New Roman"/>
      <w:sz w:val="24"/>
      <w:szCs w:val="24"/>
    </w:rPr>
  </w:style>
  <w:style w:type="character" w:customStyle="1" w:styleId="af4">
    <w:name w:val="Без интервала Знак"/>
    <w:link w:val="af3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Текст сноски Знак"/>
    <w:basedOn w:val="a0"/>
    <w:link w:val="ac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ма примечания Знак"/>
    <w:basedOn w:val="a9"/>
    <w:link w:val="aa"/>
    <w:uiPriority w:val="99"/>
    <w:semiHidden/>
    <w:qFormat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qFormat="1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semiHidden="0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/>
    <w:lsdException w:name="No Spacing" w:semiHidden="0" w:uiPriority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qFormat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styleId="a5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qFormat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qFormat/>
    <w:rPr>
      <w:b/>
      <w:bCs/>
    </w:rPr>
  </w:style>
  <w:style w:type="paragraph" w:styleId="ac">
    <w:name w:val="footnote text"/>
    <w:basedOn w:val="a"/>
    <w:link w:val="ad"/>
    <w:uiPriority w:val="99"/>
    <w:unhideWhenUsed/>
    <w:qFormat/>
    <w:rPr>
      <w:sz w:val="20"/>
      <w:szCs w:val="20"/>
    </w:rPr>
  </w:style>
  <w:style w:type="paragraph" w:styleId="ae">
    <w:name w:val="header"/>
    <w:basedOn w:val="a"/>
    <w:link w:val="af"/>
    <w:uiPriority w:val="99"/>
    <w:unhideWhenUsed/>
    <w:qFormat/>
    <w:pPr>
      <w:tabs>
        <w:tab w:val="center" w:pos="4677"/>
        <w:tab w:val="right" w:pos="9355"/>
      </w:tabs>
    </w:pPr>
  </w:style>
  <w:style w:type="paragraph" w:styleId="af0">
    <w:name w:val="footer"/>
    <w:basedOn w:val="a"/>
    <w:link w:val="af1"/>
    <w:uiPriority w:val="99"/>
    <w:unhideWhenUsed/>
    <w:qFormat/>
    <w:pPr>
      <w:tabs>
        <w:tab w:val="center" w:pos="4677"/>
        <w:tab w:val="right" w:pos="9355"/>
      </w:tabs>
    </w:pPr>
  </w:style>
  <w:style w:type="paragraph" w:styleId="af2">
    <w:name w:val="Normal (Web)"/>
    <w:uiPriority w:val="99"/>
    <w:semiHidden/>
    <w:unhideWhenUsed/>
    <w:pPr>
      <w:spacing w:beforeAutospacing="1" w:afterAutospacing="1"/>
    </w:pPr>
    <w:rPr>
      <w:sz w:val="24"/>
      <w:szCs w:val="24"/>
      <w:lang w:val="en-US" w:eastAsia="zh-CN"/>
    </w:rPr>
  </w:style>
  <w:style w:type="paragraph" w:styleId="af3">
    <w:name w:val="No Spacing"/>
    <w:link w:val="af4"/>
    <w:qFormat/>
    <w:rPr>
      <w:rFonts w:eastAsia="Times New Roman"/>
      <w:sz w:val="24"/>
      <w:szCs w:val="24"/>
    </w:rPr>
  </w:style>
  <w:style w:type="character" w:customStyle="1" w:styleId="af4">
    <w:name w:val="Без интервала Знак"/>
    <w:link w:val="af3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Текст сноски Знак"/>
    <w:basedOn w:val="a0"/>
    <w:link w:val="ac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ма примечания Знак"/>
    <w:basedOn w:val="a9"/>
    <w:link w:val="aa"/>
    <w:uiPriority w:val="99"/>
    <w:semiHidden/>
    <w:qFormat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5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B6CD55-4C61-4868-BA75-B1892F0F8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4</Pages>
  <Words>1257</Words>
  <Characters>7167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Пётр Дронов</dc:creator>
  <cp:lastModifiedBy>Константин</cp:lastModifiedBy>
  <cp:revision>71</cp:revision>
  <cp:lastPrinted>2025-09-23T05:51:00Z</cp:lastPrinted>
  <dcterms:created xsi:type="dcterms:W3CDTF">2021-01-20T23:34:00Z</dcterms:created>
  <dcterms:modified xsi:type="dcterms:W3CDTF">2025-09-28T13:10:00Z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7AD10FB6B369462EA5132F915861CAE6_12</vt:lpwstr>
  </property>
</Properties>
</file>